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64679" w14:textId="77777777" w:rsidR="00DC6225" w:rsidRPr="00281C51" w:rsidRDefault="00DC6225" w:rsidP="00DC622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KAILI RESOURCES</w:t>
      </w:r>
      <w:r w:rsidRPr="00281C51">
        <w:rPr>
          <w:rFonts w:ascii="Times New Roman" w:hAnsi="Times New Roman" w:cs="Times New Roman"/>
          <w:b/>
          <w:sz w:val="24"/>
          <w:szCs w:val="24"/>
          <w:lang w:val="en-US"/>
        </w:rPr>
        <w:t xml:space="preserve"> LIMITED</w:t>
      </w:r>
    </w:p>
    <w:p w14:paraId="4B7A83DF" w14:textId="77777777" w:rsidR="00DC6225" w:rsidRDefault="00DC6225" w:rsidP="00DC6225">
      <w:pPr>
        <w:spacing w:after="0"/>
        <w:jc w:val="center"/>
        <w:rPr>
          <w:rFonts w:ascii="Times New Roman" w:hAnsi="Times New Roman" w:cs="Times New Roman"/>
          <w:b/>
          <w:sz w:val="24"/>
          <w:szCs w:val="24"/>
          <w:lang w:val="en-US"/>
        </w:rPr>
      </w:pPr>
      <w:r w:rsidRPr="00281C51">
        <w:rPr>
          <w:rFonts w:ascii="Times New Roman" w:hAnsi="Times New Roman" w:cs="Times New Roman"/>
          <w:b/>
          <w:sz w:val="24"/>
          <w:szCs w:val="24"/>
          <w:lang w:val="en-US"/>
        </w:rPr>
        <w:t>(A</w:t>
      </w:r>
      <w:r>
        <w:rPr>
          <w:rFonts w:ascii="Times New Roman" w:hAnsi="Times New Roman" w:cs="Times New Roman"/>
          <w:b/>
          <w:sz w:val="24"/>
          <w:szCs w:val="24"/>
          <w:lang w:val="en-US"/>
        </w:rPr>
        <w:t>RB</w:t>
      </w:r>
      <w:r w:rsidRPr="00281C51">
        <w:rPr>
          <w:rFonts w:ascii="Times New Roman" w:hAnsi="Times New Roman" w:cs="Times New Roman"/>
          <w:b/>
          <w:sz w:val="24"/>
          <w:szCs w:val="24"/>
          <w:lang w:val="en-US"/>
        </w:rPr>
        <w:t xml:space="preserve">N </w:t>
      </w:r>
      <w:r>
        <w:rPr>
          <w:rFonts w:ascii="Times New Roman" w:hAnsi="Times New Roman" w:cs="Times New Roman"/>
          <w:b/>
          <w:sz w:val="24"/>
          <w:szCs w:val="24"/>
          <w:lang w:val="en-US"/>
        </w:rPr>
        <w:t>077 559 525</w:t>
      </w:r>
      <w:r w:rsidRPr="00281C51">
        <w:rPr>
          <w:rFonts w:ascii="Times New Roman" w:hAnsi="Times New Roman" w:cs="Times New Roman"/>
          <w:b/>
          <w:sz w:val="24"/>
          <w:szCs w:val="24"/>
          <w:lang w:val="en-US"/>
        </w:rPr>
        <w:t>)</w:t>
      </w:r>
    </w:p>
    <w:p w14:paraId="66E32646" w14:textId="3119B326" w:rsidR="00281C51" w:rsidRDefault="00281C51" w:rsidP="00281C51">
      <w:pPr>
        <w:spacing w:after="0"/>
        <w:jc w:val="center"/>
        <w:rPr>
          <w:rFonts w:ascii="Times New Roman" w:hAnsi="Times New Roman" w:cs="Times New Roman"/>
          <w:b/>
          <w:sz w:val="24"/>
          <w:szCs w:val="24"/>
          <w:lang w:val="en-US"/>
        </w:rPr>
      </w:pPr>
    </w:p>
    <w:p w14:paraId="33403EBF" w14:textId="77777777" w:rsidR="00281C51" w:rsidRDefault="00281C51" w:rsidP="00281C51">
      <w:pPr>
        <w:spacing w:after="0"/>
        <w:jc w:val="center"/>
        <w:rPr>
          <w:rFonts w:ascii="Times New Roman" w:hAnsi="Times New Roman" w:cs="Times New Roman"/>
          <w:b/>
          <w:sz w:val="24"/>
          <w:szCs w:val="24"/>
          <w:lang w:val="en-US"/>
        </w:rPr>
      </w:pPr>
    </w:p>
    <w:p w14:paraId="42B3EDC5" w14:textId="77777777" w:rsidR="00281C51" w:rsidRDefault="0096620C" w:rsidP="00281C51">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CODE OF CONDUCT</w:t>
      </w:r>
    </w:p>
    <w:p w14:paraId="0BB563E1" w14:textId="77777777" w:rsidR="00281C51" w:rsidRDefault="00281C51" w:rsidP="00281C51">
      <w:pPr>
        <w:spacing w:after="0"/>
        <w:jc w:val="center"/>
        <w:rPr>
          <w:rFonts w:ascii="Times New Roman" w:hAnsi="Times New Roman" w:cs="Times New Roman"/>
          <w:b/>
          <w:sz w:val="24"/>
          <w:szCs w:val="24"/>
          <w:lang w:val="en-US"/>
        </w:rPr>
      </w:pPr>
    </w:p>
    <w:p w14:paraId="48C562E3" w14:textId="77777777" w:rsidR="00281C51" w:rsidRPr="00DD373D" w:rsidRDefault="00EB3B5D" w:rsidP="00281C51">
      <w:pPr>
        <w:pStyle w:val="ListParagraph"/>
        <w:numPr>
          <w:ilvl w:val="0"/>
          <w:numId w:val="1"/>
        </w:numPr>
        <w:spacing w:after="0"/>
        <w:ind w:left="284" w:hanging="284"/>
        <w:rPr>
          <w:rFonts w:ascii="Times New Roman" w:hAnsi="Times New Roman" w:cs="Times New Roman"/>
          <w:b/>
          <w:sz w:val="24"/>
          <w:szCs w:val="24"/>
          <w:lang w:val="en-US"/>
        </w:rPr>
      </w:pPr>
      <w:r w:rsidRPr="00DD373D">
        <w:rPr>
          <w:rFonts w:ascii="Times New Roman" w:hAnsi="Times New Roman" w:cs="Times New Roman"/>
          <w:b/>
          <w:sz w:val="24"/>
          <w:szCs w:val="24"/>
          <w:lang w:val="en-US"/>
        </w:rPr>
        <w:t>INTRODUCTION</w:t>
      </w:r>
    </w:p>
    <w:p w14:paraId="576F887D" w14:textId="77777777" w:rsidR="00281C51" w:rsidRDefault="00281C51" w:rsidP="00281C51">
      <w:pPr>
        <w:spacing w:after="0"/>
        <w:rPr>
          <w:rFonts w:ascii="Times New Roman" w:hAnsi="Times New Roman" w:cs="Times New Roman"/>
          <w:b/>
          <w:sz w:val="24"/>
          <w:szCs w:val="24"/>
          <w:lang w:val="en-US"/>
        </w:rPr>
      </w:pPr>
    </w:p>
    <w:p w14:paraId="6CD3FE12" w14:textId="17F5E6D2" w:rsidR="00EB3B5D" w:rsidRDefault="00EB3B5D"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reference to </w:t>
      </w:r>
      <w:proofErr w:type="spellStart"/>
      <w:r w:rsidR="00DC6225">
        <w:rPr>
          <w:rFonts w:ascii="Times New Roman" w:hAnsi="Times New Roman" w:cs="Times New Roman"/>
          <w:sz w:val="24"/>
          <w:szCs w:val="24"/>
          <w:lang w:val="en-US"/>
        </w:rPr>
        <w:t>Kaili</w:t>
      </w:r>
      <w:proofErr w:type="spellEnd"/>
      <w:r w:rsidR="00DC6225">
        <w:rPr>
          <w:rFonts w:ascii="Times New Roman" w:hAnsi="Times New Roman" w:cs="Times New Roman"/>
          <w:sz w:val="24"/>
          <w:szCs w:val="24"/>
          <w:lang w:val="en-US"/>
        </w:rPr>
        <w:t xml:space="preserve"> Resources Limited (ASX:KLR) </w:t>
      </w:r>
      <w:r>
        <w:rPr>
          <w:rFonts w:ascii="Times New Roman" w:hAnsi="Times New Roman" w:cs="Times New Roman"/>
          <w:sz w:val="24"/>
          <w:szCs w:val="24"/>
          <w:lang w:val="en-US"/>
        </w:rPr>
        <w:t xml:space="preserve">in this Policy is a reference to </w:t>
      </w:r>
      <w:proofErr w:type="spellStart"/>
      <w:r w:rsidR="00DC6225">
        <w:rPr>
          <w:rFonts w:ascii="Times New Roman" w:hAnsi="Times New Roman" w:cs="Times New Roman"/>
          <w:sz w:val="24"/>
          <w:szCs w:val="24"/>
          <w:lang w:val="en-US"/>
        </w:rPr>
        <w:t>Kaili</w:t>
      </w:r>
      <w:proofErr w:type="spellEnd"/>
      <w:r w:rsidR="00DC6225">
        <w:rPr>
          <w:rFonts w:ascii="Times New Roman" w:hAnsi="Times New Roman" w:cs="Times New Roman"/>
          <w:sz w:val="24"/>
          <w:szCs w:val="24"/>
          <w:lang w:val="en-US"/>
        </w:rPr>
        <w:t xml:space="preserve"> Resources</w:t>
      </w:r>
      <w:r w:rsidR="00270C2A" w:rsidRPr="00EB3B5D">
        <w:rPr>
          <w:rFonts w:ascii="Times New Roman" w:hAnsi="Times New Roman" w:cs="Times New Roman"/>
          <w:sz w:val="24"/>
          <w:szCs w:val="24"/>
          <w:lang w:val="en-US"/>
        </w:rPr>
        <w:t xml:space="preserve"> Limited </w:t>
      </w:r>
      <w:r w:rsidRPr="00EB3B5D">
        <w:rPr>
          <w:rFonts w:ascii="Times New Roman" w:hAnsi="Times New Roman" w:cs="Times New Roman"/>
          <w:sz w:val="24"/>
          <w:szCs w:val="24"/>
          <w:lang w:val="en-US"/>
        </w:rPr>
        <w:t>(“the Company”) and each of its subsidiaries (together “the Group”)</w:t>
      </w:r>
      <w:r>
        <w:rPr>
          <w:rFonts w:ascii="Times New Roman" w:hAnsi="Times New Roman" w:cs="Times New Roman"/>
          <w:sz w:val="24"/>
          <w:szCs w:val="24"/>
          <w:lang w:val="en-US"/>
        </w:rPr>
        <w:t>.</w:t>
      </w:r>
    </w:p>
    <w:p w14:paraId="1BC6F080" w14:textId="77777777" w:rsidR="00EB3B5D" w:rsidRDefault="00EB3B5D" w:rsidP="00B514C6">
      <w:pPr>
        <w:spacing w:after="0"/>
        <w:jc w:val="both"/>
        <w:rPr>
          <w:rFonts w:ascii="Times New Roman" w:hAnsi="Times New Roman" w:cs="Times New Roman"/>
          <w:sz w:val="24"/>
          <w:szCs w:val="24"/>
          <w:lang w:val="en-US"/>
        </w:rPr>
      </w:pPr>
    </w:p>
    <w:p w14:paraId="3A0530FF" w14:textId="282B3071" w:rsidR="003B555E" w:rsidRDefault="003B555E" w:rsidP="003B55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96620C">
        <w:rPr>
          <w:rFonts w:ascii="Times New Roman" w:hAnsi="Times New Roman" w:cs="Times New Roman"/>
          <w:sz w:val="24"/>
          <w:szCs w:val="24"/>
          <w:lang w:val="en-US"/>
        </w:rPr>
        <w:t>is Code of Conduct sets out the minimum standards which the Board</w:t>
      </w:r>
      <w:r w:rsidR="00644293">
        <w:rPr>
          <w:rFonts w:ascii="Times New Roman" w:hAnsi="Times New Roman" w:cs="Times New Roman"/>
          <w:sz w:val="24"/>
          <w:szCs w:val="24"/>
          <w:lang w:val="en-US"/>
        </w:rPr>
        <w:t xml:space="preserve"> of </w:t>
      </w:r>
      <w:r w:rsidR="00270C2A">
        <w:rPr>
          <w:rFonts w:ascii="Times New Roman" w:hAnsi="Times New Roman" w:cs="Times New Roman"/>
          <w:sz w:val="24"/>
          <w:szCs w:val="24"/>
          <w:lang w:val="en-US"/>
        </w:rPr>
        <w:t>D</w:t>
      </w:r>
      <w:r w:rsidR="00644293">
        <w:rPr>
          <w:rFonts w:ascii="Times New Roman" w:hAnsi="Times New Roman" w:cs="Times New Roman"/>
          <w:sz w:val="24"/>
          <w:szCs w:val="24"/>
          <w:lang w:val="en-US"/>
        </w:rPr>
        <w:t>irectors</w:t>
      </w:r>
      <w:r w:rsidR="0096620C">
        <w:rPr>
          <w:rFonts w:ascii="Times New Roman" w:hAnsi="Times New Roman" w:cs="Times New Roman"/>
          <w:sz w:val="24"/>
          <w:szCs w:val="24"/>
          <w:lang w:val="en-US"/>
        </w:rPr>
        <w:t>, management, employees, consultants and contract part</w:t>
      </w:r>
      <w:r w:rsidR="00AD4186">
        <w:rPr>
          <w:rFonts w:ascii="Times New Roman" w:hAnsi="Times New Roman" w:cs="Times New Roman"/>
          <w:sz w:val="24"/>
          <w:szCs w:val="24"/>
          <w:lang w:val="en-US"/>
        </w:rPr>
        <w:t>n</w:t>
      </w:r>
      <w:r w:rsidR="0096620C">
        <w:rPr>
          <w:rFonts w:ascii="Times New Roman" w:hAnsi="Times New Roman" w:cs="Times New Roman"/>
          <w:sz w:val="24"/>
          <w:szCs w:val="24"/>
          <w:lang w:val="en-US"/>
        </w:rPr>
        <w:t xml:space="preserve">ers of the </w:t>
      </w:r>
      <w:r>
        <w:rPr>
          <w:rFonts w:ascii="Times New Roman" w:hAnsi="Times New Roman" w:cs="Times New Roman"/>
          <w:sz w:val="24"/>
          <w:szCs w:val="24"/>
          <w:lang w:val="en-US"/>
        </w:rPr>
        <w:t xml:space="preserve">Group </w:t>
      </w:r>
      <w:r w:rsidR="0096620C">
        <w:rPr>
          <w:rFonts w:ascii="Times New Roman" w:hAnsi="Times New Roman" w:cs="Times New Roman"/>
          <w:sz w:val="24"/>
          <w:szCs w:val="24"/>
          <w:lang w:val="en-US"/>
        </w:rPr>
        <w:t xml:space="preserve">are required to comply with, and the higher standards that the Board </w:t>
      </w:r>
      <w:r w:rsidR="00644293">
        <w:rPr>
          <w:rFonts w:ascii="Times New Roman" w:hAnsi="Times New Roman" w:cs="Times New Roman"/>
          <w:sz w:val="24"/>
          <w:szCs w:val="24"/>
          <w:lang w:val="en-US"/>
        </w:rPr>
        <w:t xml:space="preserve">of </w:t>
      </w:r>
      <w:r w:rsidR="00270C2A">
        <w:rPr>
          <w:rFonts w:ascii="Times New Roman" w:hAnsi="Times New Roman" w:cs="Times New Roman"/>
          <w:sz w:val="24"/>
          <w:szCs w:val="24"/>
          <w:lang w:val="en-US"/>
        </w:rPr>
        <w:t>D</w:t>
      </w:r>
      <w:r w:rsidR="00644293">
        <w:rPr>
          <w:rFonts w:ascii="Times New Roman" w:hAnsi="Times New Roman" w:cs="Times New Roman"/>
          <w:sz w:val="24"/>
          <w:szCs w:val="24"/>
          <w:lang w:val="en-US"/>
        </w:rPr>
        <w:t xml:space="preserve">irectors </w:t>
      </w:r>
      <w:r w:rsidR="0096620C">
        <w:rPr>
          <w:rFonts w:ascii="Times New Roman" w:hAnsi="Times New Roman" w:cs="Times New Roman"/>
          <w:sz w:val="24"/>
          <w:szCs w:val="24"/>
          <w:lang w:val="en-US"/>
        </w:rPr>
        <w:t>encourages the Group to comply with, when dealing with each other, shareholders and the broader community</w:t>
      </w:r>
    </w:p>
    <w:p w14:paraId="74357FF3" w14:textId="77777777" w:rsidR="003276C1" w:rsidRDefault="003276C1" w:rsidP="00B514C6">
      <w:pPr>
        <w:spacing w:after="0"/>
        <w:jc w:val="both"/>
        <w:rPr>
          <w:rFonts w:ascii="Times New Roman" w:hAnsi="Times New Roman" w:cs="Times New Roman"/>
          <w:sz w:val="24"/>
          <w:szCs w:val="24"/>
          <w:lang w:val="en-US"/>
        </w:rPr>
      </w:pPr>
    </w:p>
    <w:p w14:paraId="437A7AE6" w14:textId="77777777" w:rsidR="00DD373D" w:rsidRDefault="0096620C" w:rsidP="00B514C6">
      <w:pPr>
        <w:pStyle w:val="ListParagraph"/>
        <w:numPr>
          <w:ilvl w:val="0"/>
          <w:numId w:val="1"/>
        </w:numPr>
        <w:spacing w:after="0"/>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OBJECTIVES</w:t>
      </w:r>
    </w:p>
    <w:p w14:paraId="4CC99981" w14:textId="77777777" w:rsidR="00B514C6" w:rsidRPr="00B514C6" w:rsidRDefault="00B514C6" w:rsidP="00B514C6">
      <w:pPr>
        <w:spacing w:after="0"/>
        <w:jc w:val="both"/>
        <w:rPr>
          <w:rFonts w:ascii="Times New Roman" w:hAnsi="Times New Roman" w:cs="Times New Roman"/>
          <w:b/>
          <w:sz w:val="24"/>
          <w:szCs w:val="24"/>
          <w:lang w:val="en-US"/>
        </w:rPr>
      </w:pPr>
    </w:p>
    <w:p w14:paraId="6D12BC6F" w14:textId="77777777" w:rsidR="00DD373D" w:rsidRDefault="00DD373D" w:rsidP="00B514C6">
      <w:pPr>
        <w:pStyle w:val="ListParagraph"/>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6620C">
        <w:rPr>
          <w:rFonts w:ascii="Times New Roman" w:hAnsi="Times New Roman" w:cs="Times New Roman"/>
          <w:sz w:val="24"/>
          <w:szCs w:val="24"/>
          <w:lang w:val="en-US"/>
        </w:rPr>
        <w:t>he objectives of the Code are to ensure that</w:t>
      </w:r>
      <w:r>
        <w:rPr>
          <w:rFonts w:ascii="Times New Roman" w:hAnsi="Times New Roman" w:cs="Times New Roman"/>
          <w:sz w:val="24"/>
          <w:szCs w:val="24"/>
          <w:lang w:val="en-US"/>
        </w:rPr>
        <w:t>:</w:t>
      </w:r>
    </w:p>
    <w:p w14:paraId="02D3CE9C" w14:textId="38A1A813" w:rsidR="00DD373D" w:rsidRDefault="0096620C"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High standards of corporate and individual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are observed by all employees </w:t>
      </w:r>
      <w:r w:rsidR="00AD0405">
        <w:rPr>
          <w:rFonts w:ascii="Times New Roman" w:hAnsi="Times New Roman" w:cs="Times New Roman"/>
          <w:sz w:val="24"/>
          <w:szCs w:val="24"/>
          <w:lang w:val="en-US"/>
        </w:rPr>
        <w:t xml:space="preserve">and Directors </w:t>
      </w:r>
      <w:r>
        <w:rPr>
          <w:rFonts w:ascii="Times New Roman" w:hAnsi="Times New Roman" w:cs="Times New Roman"/>
          <w:sz w:val="24"/>
          <w:szCs w:val="24"/>
          <w:lang w:val="en-US"/>
        </w:rPr>
        <w:t>in the context of their employment with the Group</w:t>
      </w:r>
      <w:r w:rsidR="00FD1E82">
        <w:rPr>
          <w:rFonts w:ascii="Times New Roman" w:hAnsi="Times New Roman" w:cs="Times New Roman"/>
          <w:sz w:val="24"/>
          <w:szCs w:val="24"/>
          <w:lang w:val="en-US"/>
        </w:rPr>
        <w:t>;</w:t>
      </w:r>
    </w:p>
    <w:p w14:paraId="12A9F9E3" w14:textId="61E5F5D3" w:rsidR="0096620C" w:rsidRDefault="0096620C" w:rsidP="00FD1E82">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Employees </w:t>
      </w:r>
      <w:r w:rsidR="00AD0405">
        <w:rPr>
          <w:rFonts w:ascii="Times New Roman" w:hAnsi="Times New Roman" w:cs="Times New Roman"/>
          <w:sz w:val="24"/>
          <w:szCs w:val="24"/>
          <w:lang w:val="en-US"/>
        </w:rPr>
        <w:t xml:space="preserve">and Directors </w:t>
      </w:r>
      <w:r>
        <w:rPr>
          <w:rFonts w:ascii="Times New Roman" w:hAnsi="Times New Roman" w:cs="Times New Roman"/>
          <w:sz w:val="24"/>
          <w:szCs w:val="24"/>
          <w:lang w:val="en-US"/>
        </w:rPr>
        <w:t>are aware of their responsibilities under their employment</w:t>
      </w:r>
      <w:r w:rsidR="00AD0405">
        <w:rPr>
          <w:rFonts w:ascii="Times New Roman" w:hAnsi="Times New Roman" w:cs="Times New Roman"/>
          <w:sz w:val="24"/>
          <w:szCs w:val="24"/>
          <w:lang w:val="en-US"/>
        </w:rPr>
        <w:t>/engagement</w:t>
      </w:r>
      <w:r>
        <w:rPr>
          <w:rFonts w:ascii="Times New Roman" w:hAnsi="Times New Roman" w:cs="Times New Roman"/>
          <w:sz w:val="24"/>
          <w:szCs w:val="24"/>
          <w:lang w:val="en-US"/>
        </w:rPr>
        <w:t xml:space="preserve"> contract and always act in an ethical and professional manner consistent with the Group’s values; and</w:t>
      </w:r>
    </w:p>
    <w:p w14:paraId="1DE42A53" w14:textId="0BD79097" w:rsidR="006951F2" w:rsidRDefault="0096620C" w:rsidP="00FD1E82">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persons dealing with the Group, whether it be </w:t>
      </w:r>
      <w:r w:rsidR="00AD0405">
        <w:rPr>
          <w:rFonts w:ascii="Times New Roman" w:hAnsi="Times New Roman" w:cs="Times New Roman"/>
          <w:sz w:val="24"/>
          <w:szCs w:val="24"/>
          <w:lang w:val="en-US"/>
        </w:rPr>
        <w:t xml:space="preserve">Directors, </w:t>
      </w:r>
      <w:r>
        <w:rPr>
          <w:rFonts w:ascii="Times New Roman" w:hAnsi="Times New Roman" w:cs="Times New Roman"/>
          <w:sz w:val="24"/>
          <w:szCs w:val="24"/>
          <w:lang w:val="en-US"/>
        </w:rPr>
        <w:t>employees, shareholders, suppliers, customers or contract partners, can be assured the Group will act in a manner which is consistent with its values and stated practices.</w:t>
      </w:r>
    </w:p>
    <w:p w14:paraId="553866C0" w14:textId="77777777" w:rsidR="00FD1E82" w:rsidRDefault="00FD1E82" w:rsidP="00FD1E82">
      <w:pPr>
        <w:spacing w:after="0"/>
        <w:jc w:val="both"/>
        <w:rPr>
          <w:rFonts w:ascii="Times New Roman" w:hAnsi="Times New Roman" w:cs="Times New Roman"/>
          <w:sz w:val="24"/>
          <w:szCs w:val="24"/>
          <w:lang w:val="en-US"/>
        </w:rPr>
      </w:pPr>
    </w:p>
    <w:p w14:paraId="6FCAC138" w14:textId="77777777" w:rsidR="006951F2" w:rsidRDefault="0096620C" w:rsidP="00B514C6">
      <w:pPr>
        <w:pStyle w:val="ListParagraph"/>
        <w:numPr>
          <w:ilvl w:val="0"/>
          <w:numId w:val="1"/>
        </w:numPr>
        <w:spacing w:after="0"/>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COMMITMENT OF THE BOARD </w:t>
      </w:r>
      <w:r w:rsidR="00644293">
        <w:rPr>
          <w:rFonts w:ascii="Times New Roman" w:hAnsi="Times New Roman" w:cs="Times New Roman"/>
          <w:b/>
          <w:sz w:val="24"/>
          <w:szCs w:val="24"/>
          <w:lang w:val="en-US"/>
        </w:rPr>
        <w:t xml:space="preserve">OF DIRECTORS </w:t>
      </w:r>
      <w:r>
        <w:rPr>
          <w:rFonts w:ascii="Times New Roman" w:hAnsi="Times New Roman" w:cs="Times New Roman"/>
          <w:b/>
          <w:sz w:val="24"/>
          <w:szCs w:val="24"/>
          <w:lang w:val="en-US"/>
        </w:rPr>
        <w:t>AND MANAGEMENT</w:t>
      </w:r>
    </w:p>
    <w:p w14:paraId="506369A5" w14:textId="77777777" w:rsidR="006951F2" w:rsidRDefault="006951F2" w:rsidP="00B514C6">
      <w:pPr>
        <w:spacing w:after="0"/>
        <w:jc w:val="both"/>
        <w:rPr>
          <w:rFonts w:ascii="Times New Roman" w:hAnsi="Times New Roman" w:cs="Times New Roman"/>
          <w:b/>
          <w:sz w:val="24"/>
          <w:szCs w:val="24"/>
          <w:lang w:val="en-US"/>
        </w:rPr>
      </w:pPr>
    </w:p>
    <w:p w14:paraId="10D8B2CA" w14:textId="77777777" w:rsidR="00644293" w:rsidRDefault="003B555E" w:rsidP="0064429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44293">
        <w:rPr>
          <w:rFonts w:ascii="Times New Roman" w:hAnsi="Times New Roman" w:cs="Times New Roman"/>
          <w:sz w:val="24"/>
          <w:szCs w:val="24"/>
          <w:lang w:val="en-US"/>
        </w:rPr>
        <w:t>Board and management approve and endorse this Code of conduct and support the Code and all it strives to achieve.</w:t>
      </w:r>
    </w:p>
    <w:p w14:paraId="644FACAC" w14:textId="77777777" w:rsidR="00644293" w:rsidRDefault="00644293" w:rsidP="00644293">
      <w:pPr>
        <w:spacing w:after="0"/>
        <w:jc w:val="both"/>
        <w:rPr>
          <w:rFonts w:ascii="Times New Roman" w:hAnsi="Times New Roman" w:cs="Times New Roman"/>
          <w:sz w:val="24"/>
          <w:szCs w:val="24"/>
          <w:lang w:val="en-US"/>
        </w:rPr>
      </w:pPr>
    </w:p>
    <w:p w14:paraId="5FA032A7" w14:textId="7AA3A679" w:rsidR="00644293" w:rsidRDefault="00644293" w:rsidP="0064429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Board and management encourage all </w:t>
      </w:r>
      <w:r w:rsidR="00AD0405">
        <w:rPr>
          <w:rFonts w:ascii="Times New Roman" w:hAnsi="Times New Roman" w:cs="Times New Roman"/>
          <w:sz w:val="24"/>
          <w:szCs w:val="24"/>
          <w:lang w:val="en-US"/>
        </w:rPr>
        <w:t>Personnel</w:t>
      </w:r>
      <w:bookmarkStart w:id="0" w:name="_GoBack"/>
      <w:bookmarkEnd w:id="0"/>
      <w:r>
        <w:rPr>
          <w:rFonts w:ascii="Times New Roman" w:hAnsi="Times New Roman" w:cs="Times New Roman"/>
          <w:sz w:val="24"/>
          <w:szCs w:val="24"/>
          <w:lang w:val="en-US"/>
        </w:rPr>
        <w:t xml:space="preserve"> to consider the principles of the Code and use them as a guide to determining how to respond when acting on behalf of the Group.</w:t>
      </w:r>
    </w:p>
    <w:p w14:paraId="1FC4074A" w14:textId="77777777" w:rsidR="00644293" w:rsidRDefault="00644293" w:rsidP="00644293">
      <w:pPr>
        <w:spacing w:after="0"/>
        <w:jc w:val="both"/>
        <w:rPr>
          <w:rFonts w:ascii="Times New Roman" w:hAnsi="Times New Roman" w:cs="Times New Roman"/>
          <w:sz w:val="24"/>
          <w:szCs w:val="24"/>
          <w:lang w:val="en-US"/>
        </w:rPr>
      </w:pPr>
    </w:p>
    <w:p w14:paraId="3E585476" w14:textId="77777777" w:rsidR="006F3454" w:rsidRPr="00270C2A" w:rsidRDefault="004E188A" w:rsidP="004E188A">
      <w:pPr>
        <w:pStyle w:val="ListParagraph"/>
        <w:numPr>
          <w:ilvl w:val="0"/>
          <w:numId w:val="1"/>
        </w:numPr>
        <w:spacing w:after="0"/>
        <w:ind w:left="426" w:hanging="426"/>
        <w:jc w:val="both"/>
        <w:rPr>
          <w:rFonts w:ascii="Times New Roman" w:hAnsi="Times New Roman" w:cs="Times New Roman"/>
          <w:b/>
          <w:bCs/>
          <w:sz w:val="24"/>
          <w:szCs w:val="24"/>
          <w:lang w:val="en-US"/>
        </w:rPr>
      </w:pPr>
      <w:r w:rsidRPr="004E188A">
        <w:rPr>
          <w:rFonts w:ascii="Times New Roman" w:hAnsi="Times New Roman" w:cs="Times New Roman"/>
          <w:b/>
          <w:sz w:val="24"/>
          <w:szCs w:val="24"/>
          <w:lang w:val="en-US"/>
        </w:rPr>
        <w:t>RESPONSIBILITIES TO SHAREHOLDERS AND THE FINANCIAL COMMUNITY</w:t>
      </w:r>
      <w:r w:rsidR="00644293" w:rsidRPr="004E188A">
        <w:rPr>
          <w:rFonts w:ascii="Times New Roman" w:hAnsi="Times New Roman" w:cs="Times New Roman"/>
          <w:sz w:val="24"/>
          <w:szCs w:val="24"/>
          <w:lang w:val="en-US"/>
        </w:rPr>
        <w:t xml:space="preserve"> </w:t>
      </w:r>
      <w:r w:rsidRPr="00270C2A">
        <w:rPr>
          <w:rFonts w:ascii="Times New Roman" w:hAnsi="Times New Roman" w:cs="Times New Roman"/>
          <w:b/>
          <w:bCs/>
          <w:sz w:val="24"/>
          <w:szCs w:val="24"/>
          <w:lang w:val="en-US"/>
        </w:rPr>
        <w:t>GENERALLY</w:t>
      </w:r>
    </w:p>
    <w:p w14:paraId="5DACFDA5" w14:textId="77777777" w:rsidR="004E188A" w:rsidRDefault="004E188A" w:rsidP="004E188A">
      <w:pPr>
        <w:spacing w:after="0"/>
        <w:jc w:val="both"/>
        <w:rPr>
          <w:rFonts w:ascii="Times New Roman" w:hAnsi="Times New Roman" w:cs="Times New Roman"/>
          <w:b/>
          <w:sz w:val="24"/>
          <w:szCs w:val="24"/>
          <w:lang w:val="en-US"/>
        </w:rPr>
      </w:pPr>
    </w:p>
    <w:p w14:paraId="508B876B" w14:textId="77777777" w:rsidR="004E188A" w:rsidRDefault="004E188A"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Group aims to:</w:t>
      </w:r>
    </w:p>
    <w:p w14:paraId="13D703F8" w14:textId="77777777" w:rsidR="004E188A" w:rsidRDefault="004E188A" w:rsidP="004E188A">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Increase shareholder value within an appropriate framework which safeguards the rights and interests of the Company’s shareholders and the financial community;</w:t>
      </w:r>
    </w:p>
    <w:p w14:paraId="3ABFEA61" w14:textId="77777777" w:rsidR="004E188A" w:rsidRPr="004E188A" w:rsidRDefault="004E188A" w:rsidP="004E188A">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Comply with systems of control and accountability which the Group has in place as part of its corporate governance with openness and integrity.</w:t>
      </w:r>
    </w:p>
    <w:p w14:paraId="6F8F684C" w14:textId="77777777" w:rsidR="004E188A" w:rsidRDefault="004E188A" w:rsidP="004E188A">
      <w:pPr>
        <w:spacing w:after="0"/>
        <w:jc w:val="both"/>
        <w:rPr>
          <w:rFonts w:ascii="Times New Roman" w:hAnsi="Times New Roman" w:cs="Times New Roman"/>
          <w:b/>
          <w:sz w:val="24"/>
          <w:szCs w:val="24"/>
          <w:lang w:val="en-US"/>
        </w:rPr>
      </w:pPr>
    </w:p>
    <w:p w14:paraId="6BA11C60" w14:textId="77777777" w:rsidR="004E188A" w:rsidRDefault="004E188A" w:rsidP="004E188A">
      <w:pPr>
        <w:spacing w:after="0"/>
        <w:jc w:val="both"/>
        <w:rPr>
          <w:rFonts w:ascii="Times New Roman" w:hAnsi="Times New Roman" w:cs="Times New Roman"/>
          <w:b/>
          <w:sz w:val="24"/>
          <w:szCs w:val="24"/>
          <w:lang w:val="en-US"/>
        </w:rPr>
      </w:pPr>
    </w:p>
    <w:p w14:paraId="1ECA76F4" w14:textId="77777777" w:rsidR="004E188A" w:rsidRDefault="004E188A" w:rsidP="004E188A">
      <w:pPr>
        <w:spacing w:after="0"/>
        <w:jc w:val="both"/>
        <w:rPr>
          <w:rFonts w:ascii="Times New Roman" w:hAnsi="Times New Roman" w:cs="Times New Roman"/>
          <w:b/>
          <w:sz w:val="24"/>
          <w:szCs w:val="24"/>
          <w:lang w:val="en-US"/>
        </w:rPr>
      </w:pPr>
    </w:p>
    <w:p w14:paraId="58422DA7" w14:textId="77777777" w:rsidR="004E188A" w:rsidRDefault="004E188A" w:rsidP="004E188A">
      <w:pPr>
        <w:pStyle w:val="ListParagraph"/>
        <w:numPr>
          <w:ilvl w:val="0"/>
          <w:numId w:val="1"/>
        </w:numPr>
        <w:spacing w:after="0"/>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RESPONSIBILITIES TO CUSTOMERS AND </w:t>
      </w:r>
      <w:r w:rsidR="003E34E2">
        <w:rPr>
          <w:rFonts w:ascii="Times New Roman" w:hAnsi="Times New Roman" w:cs="Times New Roman"/>
          <w:b/>
          <w:sz w:val="24"/>
          <w:szCs w:val="24"/>
          <w:lang w:val="en-US"/>
        </w:rPr>
        <w:t>SUPPLIERS</w:t>
      </w:r>
    </w:p>
    <w:p w14:paraId="7DDE56A7" w14:textId="77777777" w:rsidR="004E188A" w:rsidRDefault="004E188A" w:rsidP="004E188A">
      <w:pPr>
        <w:spacing w:after="0"/>
        <w:jc w:val="both"/>
        <w:rPr>
          <w:rFonts w:ascii="Times New Roman" w:hAnsi="Times New Roman" w:cs="Times New Roman"/>
          <w:b/>
          <w:sz w:val="24"/>
          <w:szCs w:val="24"/>
          <w:lang w:val="en-US"/>
        </w:rPr>
      </w:pPr>
    </w:p>
    <w:p w14:paraId="55AF2F97" w14:textId="77777777" w:rsidR="004E188A" w:rsidRPr="004E188A" w:rsidRDefault="004E188A"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Group must comply with all legislative and common law requirements which affect its business, in particular those in respect of occupational health and safety, the environment, native title and cultural heritage.  Any transgression from the applicable legal rules must be reported to management or the Whistleblower Officer (refer to the Whistleblower Policy for details) as soon as a person becomes award of such a transgression.</w:t>
      </w:r>
    </w:p>
    <w:p w14:paraId="3CC1957D" w14:textId="77777777" w:rsidR="004E188A" w:rsidRDefault="004E188A" w:rsidP="004E188A">
      <w:pPr>
        <w:spacing w:after="0"/>
        <w:jc w:val="both"/>
        <w:rPr>
          <w:rFonts w:ascii="Times New Roman" w:hAnsi="Times New Roman" w:cs="Times New Roman"/>
          <w:b/>
          <w:sz w:val="24"/>
          <w:szCs w:val="24"/>
          <w:lang w:val="en-US"/>
        </w:rPr>
      </w:pPr>
    </w:p>
    <w:p w14:paraId="6990A9E2" w14:textId="77777777" w:rsidR="004E188A" w:rsidRDefault="004E188A" w:rsidP="004E188A">
      <w:pPr>
        <w:pStyle w:val="ListParagraph"/>
        <w:numPr>
          <w:ilvl w:val="0"/>
          <w:numId w:val="1"/>
        </w:numPr>
        <w:spacing w:after="0"/>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FAIR EMPLOYMENT PRACTICES</w:t>
      </w:r>
    </w:p>
    <w:p w14:paraId="6DD23C42" w14:textId="77777777" w:rsidR="004E188A" w:rsidRPr="004E188A" w:rsidRDefault="004E188A" w:rsidP="004E188A">
      <w:pPr>
        <w:spacing w:after="0"/>
        <w:jc w:val="both"/>
        <w:rPr>
          <w:rFonts w:ascii="Times New Roman" w:hAnsi="Times New Roman" w:cs="Times New Roman"/>
          <w:sz w:val="24"/>
          <w:szCs w:val="24"/>
          <w:lang w:val="en-US"/>
        </w:rPr>
      </w:pPr>
    </w:p>
    <w:p w14:paraId="355EA52A" w14:textId="77777777" w:rsidR="004E188A" w:rsidRDefault="004E188A"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Group shall employ the best available staff with skills required to carry out vacant positions.  Employment decisions will be made without considering a person’s race, </w:t>
      </w:r>
      <w:proofErr w:type="spellStart"/>
      <w:r>
        <w:rPr>
          <w:rFonts w:ascii="Times New Roman" w:hAnsi="Times New Roman" w:cs="Times New Roman"/>
          <w:sz w:val="24"/>
          <w:szCs w:val="24"/>
          <w:lang w:val="en-US"/>
        </w:rPr>
        <w:t>colour</w:t>
      </w:r>
      <w:proofErr w:type="spellEnd"/>
      <w:r>
        <w:rPr>
          <w:rFonts w:ascii="Times New Roman" w:hAnsi="Times New Roman" w:cs="Times New Roman"/>
          <w:sz w:val="24"/>
          <w:szCs w:val="24"/>
          <w:lang w:val="en-US"/>
        </w:rPr>
        <w:t>, religion, nationality ancestry, sex, pregnancy, marital or family status, sexual orientation, gender identity or expression, age, mental or physical disability, medical condition or other characteristics.  The Group encourage affirmative action to increase employment for women and indigenous people</w:t>
      </w:r>
    </w:p>
    <w:p w14:paraId="0AF31966" w14:textId="77777777" w:rsidR="004E188A" w:rsidRDefault="004E188A" w:rsidP="004E188A">
      <w:pPr>
        <w:spacing w:after="0"/>
        <w:jc w:val="both"/>
        <w:rPr>
          <w:rFonts w:ascii="Times New Roman" w:hAnsi="Times New Roman" w:cs="Times New Roman"/>
          <w:sz w:val="24"/>
          <w:szCs w:val="24"/>
          <w:lang w:val="en-US"/>
        </w:rPr>
      </w:pPr>
    </w:p>
    <w:p w14:paraId="2B220911" w14:textId="2EA5DC1C" w:rsidR="004E188A" w:rsidRDefault="003E34E2"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Group respects human rights everywhere </w:t>
      </w:r>
      <w:r w:rsidR="00270C2A">
        <w:rPr>
          <w:rFonts w:ascii="Times New Roman" w:hAnsi="Times New Roman" w:cs="Times New Roman"/>
          <w:sz w:val="24"/>
          <w:szCs w:val="24"/>
          <w:lang w:val="en-US"/>
        </w:rPr>
        <w:t>it</w:t>
      </w:r>
      <w:r>
        <w:rPr>
          <w:rFonts w:ascii="Times New Roman" w:hAnsi="Times New Roman" w:cs="Times New Roman"/>
          <w:sz w:val="24"/>
          <w:szCs w:val="24"/>
          <w:lang w:val="en-US"/>
        </w:rPr>
        <w:t xml:space="preserve"> work</w:t>
      </w:r>
      <w:r w:rsidR="00270C2A">
        <w:rPr>
          <w:rFonts w:ascii="Times New Roman" w:hAnsi="Times New Roman" w:cs="Times New Roman"/>
          <w:sz w:val="24"/>
          <w:szCs w:val="24"/>
          <w:lang w:val="en-US"/>
        </w:rPr>
        <w:t>s</w:t>
      </w:r>
      <w:r>
        <w:rPr>
          <w:rFonts w:ascii="Times New Roman" w:hAnsi="Times New Roman" w:cs="Times New Roman"/>
          <w:sz w:val="24"/>
          <w:szCs w:val="24"/>
          <w:lang w:val="en-US"/>
        </w:rPr>
        <w:t xml:space="preserve"> and do</w:t>
      </w:r>
      <w:r w:rsidR="00270C2A">
        <w:rPr>
          <w:rFonts w:ascii="Times New Roman" w:hAnsi="Times New Roman" w:cs="Times New Roman"/>
          <w:sz w:val="24"/>
          <w:szCs w:val="24"/>
          <w:lang w:val="en-US"/>
        </w:rPr>
        <w:t>es</w:t>
      </w:r>
      <w:r>
        <w:rPr>
          <w:rFonts w:ascii="Times New Roman" w:hAnsi="Times New Roman" w:cs="Times New Roman"/>
          <w:sz w:val="24"/>
          <w:szCs w:val="24"/>
          <w:lang w:val="en-US"/>
        </w:rPr>
        <w:t xml:space="preserve"> business with others and will not tole</w:t>
      </w:r>
      <w:r w:rsidR="00270C2A">
        <w:rPr>
          <w:rFonts w:ascii="Times New Roman" w:hAnsi="Times New Roman" w:cs="Times New Roman"/>
          <w:sz w:val="24"/>
          <w:szCs w:val="24"/>
          <w:lang w:val="en-US"/>
        </w:rPr>
        <w:t>r</w:t>
      </w:r>
      <w:r>
        <w:rPr>
          <w:rFonts w:ascii="Times New Roman" w:hAnsi="Times New Roman" w:cs="Times New Roman"/>
          <w:sz w:val="24"/>
          <w:szCs w:val="24"/>
          <w:lang w:val="en-US"/>
        </w:rPr>
        <w:t>ate any level of violence or threats of violence in the workplace.</w:t>
      </w:r>
    </w:p>
    <w:p w14:paraId="53C28EB1" w14:textId="77777777" w:rsidR="003E34E2" w:rsidRDefault="003E34E2" w:rsidP="004E188A">
      <w:pPr>
        <w:spacing w:after="0"/>
        <w:jc w:val="both"/>
        <w:rPr>
          <w:rFonts w:ascii="Times New Roman" w:hAnsi="Times New Roman" w:cs="Times New Roman"/>
          <w:sz w:val="24"/>
          <w:szCs w:val="24"/>
          <w:lang w:val="en-US"/>
        </w:rPr>
      </w:pPr>
    </w:p>
    <w:p w14:paraId="69E8FB02" w14:textId="77777777" w:rsidR="003E34E2" w:rsidRDefault="003E34E2"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Group must ensure a safe work place and maintain appropriate workplace health and safety practices commensurate with the nature of its business and activities.  Unsafe work practices must be reported to management or the Whistleblower Officer.</w:t>
      </w:r>
    </w:p>
    <w:p w14:paraId="29F26C58" w14:textId="77777777" w:rsidR="003E34E2" w:rsidRDefault="003E34E2" w:rsidP="004E188A">
      <w:pPr>
        <w:spacing w:after="0"/>
        <w:jc w:val="both"/>
        <w:rPr>
          <w:rFonts w:ascii="Times New Roman" w:hAnsi="Times New Roman" w:cs="Times New Roman"/>
          <w:sz w:val="24"/>
          <w:szCs w:val="24"/>
          <w:lang w:val="en-US"/>
        </w:rPr>
      </w:pPr>
    </w:p>
    <w:p w14:paraId="54334608" w14:textId="77777777" w:rsidR="003E34E2" w:rsidRDefault="003E34E2"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Group prohibits discrimination, harassment and bullying in any form: verbal, physical or visual (including social media).</w:t>
      </w:r>
    </w:p>
    <w:p w14:paraId="4E12877C" w14:textId="77777777" w:rsidR="003E34E2" w:rsidRDefault="003E34E2" w:rsidP="004E188A">
      <w:pPr>
        <w:spacing w:after="0"/>
        <w:jc w:val="both"/>
        <w:rPr>
          <w:rFonts w:ascii="Times New Roman" w:hAnsi="Times New Roman" w:cs="Times New Roman"/>
          <w:sz w:val="24"/>
          <w:szCs w:val="24"/>
          <w:lang w:val="en-US"/>
        </w:rPr>
      </w:pPr>
    </w:p>
    <w:p w14:paraId="37E46D13" w14:textId="77777777" w:rsidR="003E34E2" w:rsidRPr="003E34E2" w:rsidRDefault="003E34E2" w:rsidP="003E34E2">
      <w:pPr>
        <w:pStyle w:val="ListParagraph"/>
        <w:numPr>
          <w:ilvl w:val="0"/>
          <w:numId w:val="1"/>
        </w:numPr>
        <w:spacing w:after="0"/>
        <w:ind w:left="426" w:hanging="426"/>
        <w:jc w:val="both"/>
        <w:rPr>
          <w:rFonts w:ascii="Times New Roman" w:hAnsi="Times New Roman" w:cs="Times New Roman"/>
          <w:b/>
          <w:sz w:val="24"/>
          <w:szCs w:val="24"/>
          <w:lang w:val="en-US"/>
        </w:rPr>
      </w:pPr>
      <w:r w:rsidRPr="003E34E2">
        <w:rPr>
          <w:rFonts w:ascii="Times New Roman" w:hAnsi="Times New Roman" w:cs="Times New Roman"/>
          <w:b/>
          <w:sz w:val="24"/>
          <w:szCs w:val="24"/>
          <w:lang w:val="en-US"/>
        </w:rPr>
        <w:t>ACCOUNTING POLICIES AND DISCLOSURE</w:t>
      </w:r>
    </w:p>
    <w:p w14:paraId="51394140" w14:textId="77777777" w:rsidR="003E34E2" w:rsidRDefault="003E34E2" w:rsidP="004E188A">
      <w:pPr>
        <w:spacing w:after="0"/>
        <w:jc w:val="both"/>
        <w:rPr>
          <w:rFonts w:ascii="Times New Roman" w:hAnsi="Times New Roman" w:cs="Times New Roman"/>
          <w:sz w:val="24"/>
          <w:szCs w:val="24"/>
          <w:lang w:val="en-US"/>
        </w:rPr>
      </w:pPr>
    </w:p>
    <w:p w14:paraId="1C891BCE" w14:textId="22EFD583" w:rsidR="003E34E2" w:rsidRDefault="00771563"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Group is committed to delivering to shareholders and the market accurate, timely and up-to-date information within both the letter and the spirit of the Listing Rules of the Australian S</w:t>
      </w:r>
      <w:r w:rsidR="00270C2A">
        <w:rPr>
          <w:rFonts w:ascii="Times New Roman" w:hAnsi="Times New Roman" w:cs="Times New Roman"/>
          <w:sz w:val="24"/>
          <w:szCs w:val="24"/>
          <w:lang w:val="en-US"/>
        </w:rPr>
        <w:t>ecurities</w:t>
      </w:r>
      <w:r>
        <w:rPr>
          <w:rFonts w:ascii="Times New Roman" w:hAnsi="Times New Roman" w:cs="Times New Roman"/>
          <w:sz w:val="24"/>
          <w:szCs w:val="24"/>
          <w:lang w:val="en-US"/>
        </w:rPr>
        <w:t xml:space="preserve"> Exchange, all relevant laws and applicable accounting standards.</w:t>
      </w:r>
    </w:p>
    <w:p w14:paraId="52FC625C" w14:textId="77777777" w:rsidR="00771563" w:rsidRDefault="00771563" w:rsidP="004E188A">
      <w:pPr>
        <w:spacing w:after="0"/>
        <w:jc w:val="both"/>
        <w:rPr>
          <w:rFonts w:ascii="Times New Roman" w:hAnsi="Times New Roman" w:cs="Times New Roman"/>
          <w:sz w:val="24"/>
          <w:szCs w:val="24"/>
          <w:lang w:val="en-US"/>
        </w:rPr>
      </w:pPr>
    </w:p>
    <w:p w14:paraId="375649ED" w14:textId="77777777" w:rsidR="00771563" w:rsidRPr="00771563" w:rsidRDefault="00771563" w:rsidP="00771563">
      <w:pPr>
        <w:pStyle w:val="ListParagraph"/>
        <w:numPr>
          <w:ilvl w:val="0"/>
          <w:numId w:val="1"/>
        </w:numPr>
        <w:spacing w:after="0"/>
        <w:ind w:left="426" w:hanging="426"/>
        <w:jc w:val="both"/>
        <w:rPr>
          <w:rFonts w:ascii="Times New Roman" w:hAnsi="Times New Roman" w:cs="Times New Roman"/>
          <w:b/>
          <w:sz w:val="24"/>
          <w:szCs w:val="24"/>
          <w:lang w:val="en-US"/>
        </w:rPr>
      </w:pPr>
      <w:r w:rsidRPr="00771563">
        <w:rPr>
          <w:rFonts w:ascii="Times New Roman" w:hAnsi="Times New Roman" w:cs="Times New Roman"/>
          <w:b/>
          <w:sz w:val="24"/>
          <w:szCs w:val="24"/>
          <w:lang w:val="en-US"/>
        </w:rPr>
        <w:t>RESPONSIBILITY TO THE COMMUNITY</w:t>
      </w:r>
    </w:p>
    <w:p w14:paraId="045ECF29" w14:textId="77777777" w:rsidR="003E34E2" w:rsidRDefault="003E34E2" w:rsidP="004E188A">
      <w:pPr>
        <w:spacing w:after="0"/>
        <w:jc w:val="both"/>
        <w:rPr>
          <w:rFonts w:ascii="Times New Roman" w:hAnsi="Times New Roman" w:cs="Times New Roman"/>
          <w:sz w:val="24"/>
          <w:szCs w:val="24"/>
          <w:lang w:val="en-US"/>
        </w:rPr>
      </w:pPr>
    </w:p>
    <w:p w14:paraId="443E0500" w14:textId="77777777" w:rsidR="00771563" w:rsidRDefault="00771563"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Group shall recognize, consider and respect environmental issues which arise in relation to its activities and must comply with all applicable legal requirements.  The Group respects the cultural values, traditions and beliefs of indigenous people.</w:t>
      </w:r>
    </w:p>
    <w:p w14:paraId="1A52B82E" w14:textId="77777777" w:rsidR="00771563" w:rsidRDefault="00771563" w:rsidP="004E188A">
      <w:pPr>
        <w:spacing w:after="0"/>
        <w:jc w:val="both"/>
        <w:rPr>
          <w:rFonts w:ascii="Times New Roman" w:hAnsi="Times New Roman" w:cs="Times New Roman"/>
          <w:sz w:val="24"/>
          <w:szCs w:val="24"/>
          <w:lang w:val="en-US"/>
        </w:rPr>
      </w:pPr>
    </w:p>
    <w:p w14:paraId="727074C1" w14:textId="343479AD" w:rsidR="00771563" w:rsidRDefault="00771563"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Group will strive to improve </w:t>
      </w:r>
      <w:r w:rsidR="00270C2A">
        <w:rPr>
          <w:rFonts w:ascii="Times New Roman" w:hAnsi="Times New Roman" w:cs="Times New Roman"/>
          <w:sz w:val="24"/>
          <w:szCs w:val="24"/>
          <w:lang w:val="en-US"/>
        </w:rPr>
        <w:t>its</w:t>
      </w:r>
      <w:r>
        <w:rPr>
          <w:rFonts w:ascii="Times New Roman" w:hAnsi="Times New Roman" w:cs="Times New Roman"/>
          <w:sz w:val="24"/>
          <w:szCs w:val="24"/>
          <w:lang w:val="en-US"/>
        </w:rPr>
        <w:t xml:space="preserve"> overall environmental performance where applicable.</w:t>
      </w:r>
    </w:p>
    <w:p w14:paraId="5F3C0B38" w14:textId="77777777" w:rsidR="00771563" w:rsidRPr="00771563" w:rsidRDefault="00771563" w:rsidP="004E188A">
      <w:pPr>
        <w:spacing w:after="0"/>
        <w:jc w:val="both"/>
        <w:rPr>
          <w:rFonts w:ascii="Times New Roman" w:hAnsi="Times New Roman" w:cs="Times New Roman"/>
          <w:b/>
          <w:sz w:val="24"/>
          <w:szCs w:val="24"/>
          <w:lang w:val="en-US"/>
        </w:rPr>
      </w:pPr>
    </w:p>
    <w:p w14:paraId="1D874DF8" w14:textId="77777777" w:rsidR="00771563" w:rsidRPr="00771563" w:rsidRDefault="00771563" w:rsidP="00771563">
      <w:pPr>
        <w:pStyle w:val="ListParagraph"/>
        <w:numPr>
          <w:ilvl w:val="0"/>
          <w:numId w:val="1"/>
        </w:numPr>
        <w:spacing w:after="0"/>
        <w:ind w:left="426" w:hanging="426"/>
        <w:jc w:val="both"/>
        <w:rPr>
          <w:rFonts w:ascii="Times New Roman" w:hAnsi="Times New Roman" w:cs="Times New Roman"/>
          <w:b/>
          <w:sz w:val="24"/>
          <w:szCs w:val="24"/>
          <w:lang w:val="en-US"/>
        </w:rPr>
      </w:pPr>
      <w:r w:rsidRPr="00771563">
        <w:rPr>
          <w:rFonts w:ascii="Times New Roman" w:hAnsi="Times New Roman" w:cs="Times New Roman"/>
          <w:b/>
          <w:sz w:val="24"/>
          <w:szCs w:val="24"/>
          <w:lang w:val="en-US"/>
        </w:rPr>
        <w:t>RESPONSIBILITY TO THE INDIVIDUAL</w:t>
      </w:r>
    </w:p>
    <w:p w14:paraId="6AC6E8C6" w14:textId="77777777" w:rsidR="00771563" w:rsidRDefault="00771563" w:rsidP="004E188A">
      <w:pPr>
        <w:spacing w:after="0"/>
        <w:jc w:val="both"/>
        <w:rPr>
          <w:rFonts w:ascii="Times New Roman" w:hAnsi="Times New Roman" w:cs="Times New Roman"/>
          <w:sz w:val="24"/>
          <w:szCs w:val="24"/>
          <w:lang w:val="en-US"/>
        </w:rPr>
      </w:pPr>
    </w:p>
    <w:p w14:paraId="6BDCF148" w14:textId="5C2CADE6" w:rsidR="00771563" w:rsidRDefault="00771563" w:rsidP="004E1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Group recognizes and respects the rights of individuals and must comply with the applicable legal rules regarding discrimination, privacy, privileges, private and confidential information.</w:t>
      </w:r>
    </w:p>
    <w:p w14:paraId="39183868" w14:textId="77777777" w:rsidR="00270C2A" w:rsidRDefault="00270C2A" w:rsidP="004E188A">
      <w:pPr>
        <w:spacing w:after="0"/>
        <w:jc w:val="both"/>
        <w:rPr>
          <w:rFonts w:ascii="Times New Roman" w:hAnsi="Times New Roman" w:cs="Times New Roman"/>
          <w:sz w:val="24"/>
          <w:szCs w:val="24"/>
          <w:lang w:val="en-US"/>
        </w:rPr>
      </w:pPr>
    </w:p>
    <w:p w14:paraId="16215304" w14:textId="77777777" w:rsidR="00771563" w:rsidRPr="00771563" w:rsidRDefault="00771563" w:rsidP="00771563">
      <w:pPr>
        <w:pStyle w:val="ListParagraph"/>
        <w:numPr>
          <w:ilvl w:val="0"/>
          <w:numId w:val="1"/>
        </w:numPr>
        <w:spacing w:after="0"/>
        <w:ind w:left="426" w:hanging="426"/>
        <w:jc w:val="both"/>
        <w:rPr>
          <w:rFonts w:ascii="Times New Roman" w:hAnsi="Times New Roman" w:cs="Times New Roman"/>
          <w:b/>
          <w:sz w:val="24"/>
          <w:szCs w:val="24"/>
          <w:lang w:val="en-US"/>
        </w:rPr>
      </w:pPr>
      <w:r w:rsidRPr="00771563">
        <w:rPr>
          <w:rFonts w:ascii="Times New Roman" w:hAnsi="Times New Roman" w:cs="Times New Roman"/>
          <w:b/>
          <w:sz w:val="24"/>
          <w:szCs w:val="24"/>
          <w:lang w:val="en-US"/>
        </w:rPr>
        <w:t>OBLIGATIONS RELATIVE TO FAIR COMPETITION AND DEALING</w:t>
      </w:r>
    </w:p>
    <w:p w14:paraId="177A7DAC" w14:textId="77777777" w:rsidR="00771563" w:rsidRDefault="00771563" w:rsidP="00771563">
      <w:pPr>
        <w:spacing w:after="0"/>
        <w:jc w:val="both"/>
        <w:rPr>
          <w:rFonts w:ascii="Times New Roman" w:hAnsi="Times New Roman" w:cs="Times New Roman"/>
          <w:sz w:val="24"/>
          <w:szCs w:val="24"/>
          <w:lang w:val="en-US"/>
        </w:rPr>
      </w:pPr>
    </w:p>
    <w:p w14:paraId="5133F252" w14:textId="77777777" w:rsidR="00771563" w:rsidRDefault="00771563" w:rsidP="0077156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Group should deal with suppliers, contract partners and third parties in a way that is fair and unbiased, and should not engage in deceptive or misleading practices.</w:t>
      </w:r>
    </w:p>
    <w:p w14:paraId="50E40E87" w14:textId="77777777" w:rsidR="00771563" w:rsidRDefault="00771563" w:rsidP="00771563">
      <w:pPr>
        <w:spacing w:after="0"/>
        <w:jc w:val="both"/>
        <w:rPr>
          <w:rFonts w:ascii="Times New Roman" w:hAnsi="Times New Roman" w:cs="Times New Roman"/>
          <w:sz w:val="24"/>
          <w:szCs w:val="24"/>
          <w:lang w:val="en-US"/>
        </w:rPr>
      </w:pPr>
    </w:p>
    <w:p w14:paraId="580E299B" w14:textId="77777777" w:rsidR="00771563" w:rsidRPr="00771563" w:rsidRDefault="00771563" w:rsidP="00771563">
      <w:pPr>
        <w:pStyle w:val="ListParagraph"/>
        <w:numPr>
          <w:ilvl w:val="0"/>
          <w:numId w:val="1"/>
        </w:numPr>
        <w:spacing w:after="0"/>
        <w:ind w:left="567" w:hanging="567"/>
        <w:jc w:val="both"/>
        <w:rPr>
          <w:rFonts w:ascii="Times New Roman" w:hAnsi="Times New Roman" w:cs="Times New Roman"/>
          <w:b/>
          <w:sz w:val="24"/>
          <w:szCs w:val="24"/>
          <w:lang w:val="en-US"/>
        </w:rPr>
      </w:pPr>
      <w:r w:rsidRPr="00771563">
        <w:rPr>
          <w:rFonts w:ascii="Times New Roman" w:hAnsi="Times New Roman" w:cs="Times New Roman"/>
          <w:b/>
          <w:sz w:val="24"/>
          <w:szCs w:val="24"/>
          <w:lang w:val="en-US"/>
        </w:rPr>
        <w:t>CONFLICTS OF INTEREST</w:t>
      </w:r>
    </w:p>
    <w:p w14:paraId="325F13F9" w14:textId="77777777" w:rsidR="00771563" w:rsidRDefault="00771563" w:rsidP="00771563">
      <w:pPr>
        <w:spacing w:after="0"/>
        <w:jc w:val="both"/>
        <w:rPr>
          <w:rFonts w:ascii="Times New Roman" w:hAnsi="Times New Roman" w:cs="Times New Roman"/>
          <w:sz w:val="24"/>
          <w:szCs w:val="24"/>
          <w:lang w:val="en-US"/>
        </w:rPr>
      </w:pPr>
    </w:p>
    <w:p w14:paraId="048E0A2F" w14:textId="77777777" w:rsidR="00771563" w:rsidRDefault="00771563" w:rsidP="0077156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Board, management and employees should not involve themselves in situations where there is a real or apparent conflict of interest between them as individuals and the interest of the Group.  Where a real or apparent conflict of interest arises the matter should be brought to the attention of the Chairperson of the Board in the case of a board member, the </w:t>
      </w:r>
      <w:r w:rsidR="00AD4186">
        <w:rPr>
          <w:rFonts w:ascii="Times New Roman" w:hAnsi="Times New Roman" w:cs="Times New Roman"/>
          <w:sz w:val="24"/>
          <w:szCs w:val="24"/>
          <w:lang w:val="en-US"/>
        </w:rPr>
        <w:t>Company Secretary</w:t>
      </w:r>
      <w:r>
        <w:rPr>
          <w:rFonts w:ascii="Times New Roman" w:hAnsi="Times New Roman" w:cs="Times New Roman"/>
          <w:sz w:val="24"/>
          <w:szCs w:val="24"/>
          <w:lang w:val="en-US"/>
        </w:rPr>
        <w:t xml:space="preserve"> in the case of a member of management</w:t>
      </w:r>
      <w:r w:rsidR="00AD4186">
        <w:rPr>
          <w:rFonts w:ascii="Times New Roman" w:hAnsi="Times New Roman" w:cs="Times New Roman"/>
          <w:sz w:val="24"/>
          <w:szCs w:val="24"/>
          <w:lang w:val="en-US"/>
        </w:rPr>
        <w:t xml:space="preserve"> or any other employee, so that it may be considered and dealt with in an appropriate manner for all concerned.</w:t>
      </w:r>
    </w:p>
    <w:p w14:paraId="58294E91" w14:textId="77777777" w:rsidR="00771563" w:rsidRPr="00771563" w:rsidRDefault="00771563" w:rsidP="00771563">
      <w:pPr>
        <w:spacing w:after="0"/>
        <w:jc w:val="both"/>
        <w:rPr>
          <w:rFonts w:ascii="Times New Roman" w:hAnsi="Times New Roman" w:cs="Times New Roman"/>
          <w:sz w:val="24"/>
          <w:szCs w:val="24"/>
          <w:lang w:val="en-US"/>
        </w:rPr>
      </w:pPr>
    </w:p>
    <w:p w14:paraId="43B7F1EF" w14:textId="77777777" w:rsidR="00771563" w:rsidRPr="00AD4186" w:rsidRDefault="00AD4186" w:rsidP="00AD4186">
      <w:pPr>
        <w:pStyle w:val="ListParagraph"/>
        <w:numPr>
          <w:ilvl w:val="0"/>
          <w:numId w:val="1"/>
        </w:numPr>
        <w:spacing w:after="0"/>
        <w:ind w:left="567" w:hanging="567"/>
        <w:jc w:val="both"/>
        <w:rPr>
          <w:rFonts w:ascii="Times New Roman" w:hAnsi="Times New Roman" w:cs="Times New Roman"/>
          <w:b/>
          <w:sz w:val="24"/>
          <w:szCs w:val="24"/>
          <w:lang w:val="en-US"/>
        </w:rPr>
      </w:pPr>
      <w:r w:rsidRPr="00AD4186">
        <w:rPr>
          <w:rFonts w:ascii="Times New Roman" w:hAnsi="Times New Roman" w:cs="Times New Roman"/>
          <w:b/>
          <w:sz w:val="24"/>
          <w:szCs w:val="24"/>
          <w:lang w:val="en-US"/>
        </w:rPr>
        <w:t>SHARE TRADING</w:t>
      </w:r>
    </w:p>
    <w:p w14:paraId="02C92ED3" w14:textId="77777777" w:rsidR="00AD4186" w:rsidRDefault="00AD4186" w:rsidP="00771563">
      <w:pPr>
        <w:spacing w:after="0"/>
        <w:jc w:val="both"/>
        <w:rPr>
          <w:rFonts w:ascii="Times New Roman" w:hAnsi="Times New Roman" w:cs="Times New Roman"/>
          <w:sz w:val="24"/>
          <w:szCs w:val="24"/>
          <w:lang w:val="en-US"/>
        </w:rPr>
      </w:pPr>
    </w:p>
    <w:p w14:paraId="7B1615B0" w14:textId="77777777" w:rsidR="00AD4186" w:rsidRDefault="00AD4186" w:rsidP="0077156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It is illegal to trade in shares while in the possession of unpublished price sensitive information.  The Board, management, employees and consultants must comply with the Group’s Securities Trading Policy.</w:t>
      </w:r>
    </w:p>
    <w:p w14:paraId="194AF442" w14:textId="77777777" w:rsidR="00AD4186" w:rsidRDefault="00AD4186" w:rsidP="00771563">
      <w:pPr>
        <w:spacing w:after="0"/>
        <w:jc w:val="both"/>
        <w:rPr>
          <w:rFonts w:ascii="Times New Roman" w:hAnsi="Times New Roman" w:cs="Times New Roman"/>
          <w:sz w:val="24"/>
          <w:szCs w:val="24"/>
          <w:lang w:val="en-US"/>
        </w:rPr>
      </w:pPr>
    </w:p>
    <w:p w14:paraId="6B8940FF" w14:textId="77777777" w:rsidR="00301E2A" w:rsidRPr="0015176E" w:rsidRDefault="00301E2A" w:rsidP="0015176E">
      <w:pPr>
        <w:pStyle w:val="ListParagraph"/>
        <w:numPr>
          <w:ilvl w:val="0"/>
          <w:numId w:val="1"/>
        </w:numPr>
        <w:spacing w:after="0"/>
        <w:ind w:left="567" w:hanging="567"/>
        <w:jc w:val="both"/>
        <w:rPr>
          <w:rFonts w:ascii="Times New Roman" w:hAnsi="Times New Roman" w:cs="Times New Roman"/>
          <w:b/>
          <w:sz w:val="24"/>
          <w:szCs w:val="24"/>
          <w:lang w:val="en-US"/>
        </w:rPr>
      </w:pPr>
      <w:r w:rsidRPr="0015176E">
        <w:rPr>
          <w:rFonts w:ascii="Times New Roman" w:hAnsi="Times New Roman" w:cs="Times New Roman"/>
          <w:b/>
          <w:sz w:val="24"/>
          <w:szCs w:val="24"/>
          <w:lang w:val="en-US"/>
        </w:rPr>
        <w:t>USE OF THE GROUP’S ASSETS</w:t>
      </w:r>
    </w:p>
    <w:p w14:paraId="0B8F593F" w14:textId="77777777" w:rsidR="00301E2A" w:rsidRDefault="00301E2A" w:rsidP="00301E2A">
      <w:pPr>
        <w:spacing w:after="0"/>
        <w:jc w:val="both"/>
        <w:rPr>
          <w:rFonts w:ascii="Times New Roman" w:hAnsi="Times New Roman" w:cs="Times New Roman"/>
          <w:sz w:val="24"/>
          <w:szCs w:val="24"/>
          <w:lang w:val="en-US"/>
        </w:rPr>
      </w:pPr>
    </w:p>
    <w:p w14:paraId="155F7ADD" w14:textId="77777777" w:rsidR="00301E2A" w:rsidRPr="00301E2A" w:rsidRDefault="00301E2A" w:rsidP="00301E2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Board, management and employees should protect the Group’s assets and ensure their efficient and effective use, including taking care to prevent waste, loss, damage misuse or theft.  The Group’s assets should only be used for authorized and legitimate business purposes.</w:t>
      </w:r>
    </w:p>
    <w:p w14:paraId="0AF933E0" w14:textId="77777777" w:rsidR="00301E2A" w:rsidRDefault="00301E2A" w:rsidP="00771563">
      <w:pPr>
        <w:spacing w:after="0"/>
        <w:jc w:val="both"/>
        <w:rPr>
          <w:rFonts w:ascii="Times New Roman" w:hAnsi="Times New Roman" w:cs="Times New Roman"/>
          <w:sz w:val="24"/>
          <w:szCs w:val="24"/>
          <w:lang w:val="en-US"/>
        </w:rPr>
      </w:pPr>
    </w:p>
    <w:p w14:paraId="1547C5B6" w14:textId="77777777" w:rsidR="00AD4186" w:rsidRPr="00AD4186" w:rsidRDefault="00301E2A" w:rsidP="00AD4186">
      <w:pPr>
        <w:pStyle w:val="ListParagraph"/>
        <w:numPr>
          <w:ilvl w:val="0"/>
          <w:numId w:val="1"/>
        </w:numPr>
        <w:spacing w:after="0"/>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CONFIDENTIALITY</w:t>
      </w:r>
    </w:p>
    <w:p w14:paraId="7D788678" w14:textId="77777777" w:rsidR="00AD4186" w:rsidRDefault="00AD4186" w:rsidP="00771563">
      <w:pPr>
        <w:spacing w:after="0"/>
        <w:jc w:val="both"/>
        <w:rPr>
          <w:rFonts w:ascii="Times New Roman" w:hAnsi="Times New Roman" w:cs="Times New Roman"/>
          <w:sz w:val="24"/>
          <w:szCs w:val="24"/>
          <w:lang w:val="en-US"/>
        </w:rPr>
      </w:pPr>
    </w:p>
    <w:p w14:paraId="13CBA202" w14:textId="6AC28D7D" w:rsidR="00AD4186" w:rsidRDefault="00301E2A" w:rsidP="0077156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Board, management and employees shall maintain all confidential information in stric</w:t>
      </w:r>
      <w:r w:rsidR="00270C2A">
        <w:rPr>
          <w:rFonts w:ascii="Times New Roman" w:hAnsi="Times New Roman" w:cs="Times New Roman"/>
          <w:sz w:val="24"/>
          <w:szCs w:val="24"/>
          <w:lang w:val="en-US"/>
        </w:rPr>
        <w:t>t</w:t>
      </w:r>
      <w:r>
        <w:rPr>
          <w:rFonts w:ascii="Times New Roman" w:hAnsi="Times New Roman" w:cs="Times New Roman"/>
          <w:sz w:val="24"/>
          <w:szCs w:val="24"/>
          <w:lang w:val="en-US"/>
        </w:rPr>
        <w:t xml:space="preserve"> confidence, excep</w:t>
      </w:r>
      <w:r w:rsidR="00270C2A">
        <w:rPr>
          <w:rFonts w:ascii="Times New Roman" w:hAnsi="Times New Roman" w:cs="Times New Roman"/>
          <w:sz w:val="24"/>
          <w:szCs w:val="24"/>
          <w:lang w:val="en-US"/>
        </w:rPr>
        <w:t>t</w:t>
      </w:r>
      <w:r>
        <w:rPr>
          <w:rFonts w:ascii="Times New Roman" w:hAnsi="Times New Roman" w:cs="Times New Roman"/>
          <w:sz w:val="24"/>
          <w:szCs w:val="24"/>
          <w:lang w:val="en-US"/>
        </w:rPr>
        <w:t xml:space="preserve"> when disclosure is permitted or legally required.  Confidential information includes any non-public information concerning the Group’s business, financial performance, drilling results or prospects, people related information and information provided by third parties.  The obligation to continue confidentiality continues after your employment at the Group ends.</w:t>
      </w:r>
    </w:p>
    <w:p w14:paraId="0612D64F" w14:textId="77777777" w:rsidR="00AD4186" w:rsidRDefault="00AD4186" w:rsidP="00771563">
      <w:pPr>
        <w:spacing w:after="0"/>
        <w:jc w:val="both"/>
        <w:rPr>
          <w:rFonts w:ascii="Times New Roman" w:hAnsi="Times New Roman" w:cs="Times New Roman"/>
          <w:sz w:val="24"/>
          <w:szCs w:val="24"/>
          <w:lang w:val="en-US"/>
        </w:rPr>
      </w:pPr>
    </w:p>
    <w:p w14:paraId="1BB4554A" w14:textId="77777777" w:rsidR="0015176E" w:rsidRDefault="0015176E" w:rsidP="0015176E">
      <w:pPr>
        <w:pStyle w:val="ListParagraph"/>
        <w:numPr>
          <w:ilvl w:val="0"/>
          <w:numId w:val="1"/>
        </w:numPr>
        <w:spacing w:after="0"/>
        <w:ind w:left="567" w:hanging="567"/>
        <w:jc w:val="both"/>
        <w:rPr>
          <w:rFonts w:ascii="Times New Roman" w:hAnsi="Times New Roman" w:cs="Times New Roman"/>
          <w:b/>
          <w:sz w:val="24"/>
          <w:szCs w:val="24"/>
          <w:lang w:val="en-US"/>
        </w:rPr>
      </w:pPr>
      <w:r w:rsidRPr="0015176E">
        <w:rPr>
          <w:rFonts w:ascii="Times New Roman" w:hAnsi="Times New Roman" w:cs="Times New Roman"/>
          <w:b/>
          <w:sz w:val="24"/>
          <w:szCs w:val="24"/>
          <w:lang w:val="en-US"/>
        </w:rPr>
        <w:t>REPORTING AND COMPLIANCE WITH THE CODE</w:t>
      </w:r>
    </w:p>
    <w:p w14:paraId="7038C163" w14:textId="77777777" w:rsidR="0015176E" w:rsidRDefault="0015176E" w:rsidP="0015176E">
      <w:pPr>
        <w:spacing w:after="0"/>
        <w:jc w:val="both"/>
        <w:rPr>
          <w:rFonts w:ascii="Times New Roman" w:hAnsi="Times New Roman" w:cs="Times New Roman"/>
          <w:b/>
          <w:sz w:val="24"/>
          <w:szCs w:val="24"/>
          <w:lang w:val="en-US"/>
        </w:rPr>
      </w:pPr>
    </w:p>
    <w:p w14:paraId="4C5FD412" w14:textId="77777777" w:rsidR="0015176E" w:rsidRDefault="0015176E" w:rsidP="0015176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Company Secretary has responsibility for monitoring and ensuring compliance with this Code and will report to the Board on non-compliance.</w:t>
      </w:r>
    </w:p>
    <w:p w14:paraId="13579FF7" w14:textId="77777777" w:rsidR="0015176E" w:rsidRDefault="0015176E" w:rsidP="0015176E">
      <w:pPr>
        <w:spacing w:after="0"/>
        <w:jc w:val="both"/>
        <w:rPr>
          <w:rFonts w:ascii="Times New Roman" w:hAnsi="Times New Roman" w:cs="Times New Roman"/>
          <w:sz w:val="24"/>
          <w:szCs w:val="24"/>
          <w:lang w:val="en-US"/>
        </w:rPr>
      </w:pPr>
    </w:p>
    <w:p w14:paraId="61C18F4A" w14:textId="44BAE028" w:rsidR="0015176E" w:rsidRDefault="0015176E" w:rsidP="00270C2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It is expected that employees who become aware of know, suspected or potential case of any breach of this Code will made a report in accordance with the Whistleblower Policy.</w:t>
      </w:r>
      <w:r>
        <w:rPr>
          <w:rFonts w:ascii="Times New Roman" w:hAnsi="Times New Roman" w:cs="Times New Roman"/>
          <w:sz w:val="24"/>
          <w:szCs w:val="24"/>
          <w:lang w:val="en-US"/>
        </w:rPr>
        <w:br w:type="page"/>
      </w:r>
    </w:p>
    <w:p w14:paraId="59A2FFAB" w14:textId="77777777" w:rsidR="006F3454" w:rsidRDefault="006F3454" w:rsidP="006F3454">
      <w:pPr>
        <w:pStyle w:val="ListParagraph"/>
        <w:numPr>
          <w:ilvl w:val="0"/>
          <w:numId w:val="1"/>
        </w:numPr>
        <w:spacing w:after="0"/>
        <w:ind w:left="284" w:hanging="284"/>
        <w:jc w:val="both"/>
        <w:rPr>
          <w:rFonts w:ascii="Times New Roman" w:hAnsi="Times New Roman" w:cs="Times New Roman"/>
          <w:b/>
          <w:sz w:val="24"/>
          <w:szCs w:val="24"/>
          <w:lang w:val="en-US"/>
        </w:rPr>
      </w:pPr>
      <w:r w:rsidRPr="006F3454">
        <w:rPr>
          <w:rFonts w:ascii="Times New Roman" w:hAnsi="Times New Roman" w:cs="Times New Roman"/>
          <w:b/>
          <w:sz w:val="24"/>
          <w:szCs w:val="24"/>
          <w:lang w:val="en-US"/>
        </w:rPr>
        <w:lastRenderedPageBreak/>
        <w:t>POLICY REVIEW</w:t>
      </w:r>
    </w:p>
    <w:p w14:paraId="5D3731A4" w14:textId="77777777" w:rsidR="006F3454" w:rsidRDefault="006F3454" w:rsidP="006F3454">
      <w:pPr>
        <w:spacing w:after="0"/>
        <w:jc w:val="both"/>
        <w:rPr>
          <w:rFonts w:ascii="Times New Roman" w:hAnsi="Times New Roman" w:cs="Times New Roman"/>
          <w:b/>
          <w:sz w:val="24"/>
          <w:szCs w:val="24"/>
          <w:lang w:val="en-US"/>
        </w:rPr>
      </w:pPr>
    </w:p>
    <w:p w14:paraId="29783759" w14:textId="77777777" w:rsidR="006F3454" w:rsidRPr="00984C36" w:rsidRDefault="006F3454" w:rsidP="006F345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Policy was approved by the Company’s Board of Directors on 31 December 2019 and will be reviewed annually.</w:t>
      </w:r>
    </w:p>
    <w:p w14:paraId="03F011D9" w14:textId="77777777" w:rsidR="006F3454" w:rsidRPr="006F3454" w:rsidRDefault="006F3454" w:rsidP="006F3454">
      <w:pPr>
        <w:spacing w:after="0"/>
        <w:jc w:val="both"/>
        <w:rPr>
          <w:rFonts w:ascii="Times New Roman" w:hAnsi="Times New Roman" w:cs="Times New Roman"/>
          <w:b/>
          <w:sz w:val="24"/>
          <w:szCs w:val="24"/>
          <w:lang w:val="en-US"/>
        </w:rPr>
      </w:pPr>
    </w:p>
    <w:sectPr w:rsidR="006F3454" w:rsidRPr="006F34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76DC9" w14:textId="77777777" w:rsidR="001C4B56" w:rsidRDefault="001C4B56" w:rsidP="00AD0405">
      <w:pPr>
        <w:spacing w:after="0" w:line="240" w:lineRule="auto"/>
      </w:pPr>
      <w:r>
        <w:separator/>
      </w:r>
    </w:p>
  </w:endnote>
  <w:endnote w:type="continuationSeparator" w:id="0">
    <w:p w14:paraId="598F1932" w14:textId="77777777" w:rsidR="001C4B56" w:rsidRDefault="001C4B56" w:rsidP="00AD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D4F2" w14:textId="77777777" w:rsidR="001C4B56" w:rsidRDefault="001C4B56" w:rsidP="00AD0405">
      <w:pPr>
        <w:spacing w:after="0" w:line="240" w:lineRule="auto"/>
      </w:pPr>
      <w:r>
        <w:separator/>
      </w:r>
    </w:p>
  </w:footnote>
  <w:footnote w:type="continuationSeparator" w:id="0">
    <w:p w14:paraId="397E2BDC" w14:textId="77777777" w:rsidR="001C4B56" w:rsidRDefault="001C4B56" w:rsidP="00AD0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97C66"/>
    <w:multiLevelType w:val="multilevel"/>
    <w:tmpl w:val="DEAADE7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D894413"/>
    <w:multiLevelType w:val="hybridMultilevel"/>
    <w:tmpl w:val="04208C32"/>
    <w:lvl w:ilvl="0" w:tplc="FA6CBBB0">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1A6481"/>
    <w:multiLevelType w:val="hybridMultilevel"/>
    <w:tmpl w:val="D150887E"/>
    <w:lvl w:ilvl="0" w:tplc="B27828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51"/>
    <w:rsid w:val="000631EB"/>
    <w:rsid w:val="000E7A8D"/>
    <w:rsid w:val="0015176E"/>
    <w:rsid w:val="001738F6"/>
    <w:rsid w:val="0017578A"/>
    <w:rsid w:val="001C4B56"/>
    <w:rsid w:val="001C7070"/>
    <w:rsid w:val="001D4EFC"/>
    <w:rsid w:val="00210352"/>
    <w:rsid w:val="00270C2A"/>
    <w:rsid w:val="00281C51"/>
    <w:rsid w:val="00295700"/>
    <w:rsid w:val="002B1A25"/>
    <w:rsid w:val="002B5D56"/>
    <w:rsid w:val="00301E2A"/>
    <w:rsid w:val="003276C1"/>
    <w:rsid w:val="003B555E"/>
    <w:rsid w:val="003B7323"/>
    <w:rsid w:val="003D763D"/>
    <w:rsid w:val="003E34E2"/>
    <w:rsid w:val="003E7F78"/>
    <w:rsid w:val="00400B01"/>
    <w:rsid w:val="004A55CE"/>
    <w:rsid w:val="004E188A"/>
    <w:rsid w:val="005B21E8"/>
    <w:rsid w:val="00644293"/>
    <w:rsid w:val="006951F2"/>
    <w:rsid w:val="006F1020"/>
    <w:rsid w:val="006F3454"/>
    <w:rsid w:val="00771563"/>
    <w:rsid w:val="007B72F2"/>
    <w:rsid w:val="007E543E"/>
    <w:rsid w:val="00814B31"/>
    <w:rsid w:val="0083275F"/>
    <w:rsid w:val="008A32C0"/>
    <w:rsid w:val="008F2FBF"/>
    <w:rsid w:val="00947754"/>
    <w:rsid w:val="0096620C"/>
    <w:rsid w:val="00984C36"/>
    <w:rsid w:val="009E1D4E"/>
    <w:rsid w:val="00AD0405"/>
    <w:rsid w:val="00AD4186"/>
    <w:rsid w:val="00B514C6"/>
    <w:rsid w:val="00BF0AC1"/>
    <w:rsid w:val="00C33939"/>
    <w:rsid w:val="00CF78A4"/>
    <w:rsid w:val="00D71774"/>
    <w:rsid w:val="00DC6225"/>
    <w:rsid w:val="00DD373D"/>
    <w:rsid w:val="00E228E6"/>
    <w:rsid w:val="00EB3B5D"/>
    <w:rsid w:val="00F073B8"/>
    <w:rsid w:val="00F86A5C"/>
    <w:rsid w:val="00FD1E82"/>
    <w:rsid w:val="00FD3F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21F61"/>
  <w15:chartTrackingRefBased/>
  <w15:docId w15:val="{6483398A-B7BC-4EAA-84FA-1AE125F3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C51"/>
    <w:pPr>
      <w:ind w:left="720"/>
      <w:contextualSpacing/>
    </w:pPr>
  </w:style>
  <w:style w:type="character" w:styleId="Hyperlink">
    <w:name w:val="Hyperlink"/>
    <w:basedOn w:val="DefaultParagraphFont"/>
    <w:uiPriority w:val="99"/>
    <w:unhideWhenUsed/>
    <w:rsid w:val="001D4EFC"/>
    <w:rPr>
      <w:color w:val="0563C1" w:themeColor="hyperlink"/>
      <w:u w:val="single"/>
    </w:rPr>
  </w:style>
  <w:style w:type="paragraph" w:styleId="Header">
    <w:name w:val="header"/>
    <w:basedOn w:val="Normal"/>
    <w:link w:val="HeaderChar"/>
    <w:uiPriority w:val="99"/>
    <w:unhideWhenUsed/>
    <w:rsid w:val="00AD0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405"/>
  </w:style>
  <w:style w:type="paragraph" w:styleId="Footer">
    <w:name w:val="footer"/>
    <w:basedOn w:val="Normal"/>
    <w:link w:val="FooterChar"/>
    <w:uiPriority w:val="99"/>
    <w:unhideWhenUsed/>
    <w:rsid w:val="00AD0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ESY</dc:creator>
  <cp:keywords/>
  <dc:description/>
  <cp:lastModifiedBy>Patrick Sam Yue</cp:lastModifiedBy>
  <cp:revision>2</cp:revision>
  <dcterms:created xsi:type="dcterms:W3CDTF">2019-12-31T09:26:00Z</dcterms:created>
  <dcterms:modified xsi:type="dcterms:W3CDTF">2019-12-31T09:26:00Z</dcterms:modified>
</cp:coreProperties>
</file>