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891E" w14:textId="77777777" w:rsidR="00923A3A" w:rsidRPr="00281C51" w:rsidRDefault="00923A3A" w:rsidP="00923A3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KAILI RESOURCES</w:t>
      </w:r>
      <w:r w:rsidRPr="00281C51">
        <w:rPr>
          <w:rFonts w:ascii="Times New Roman" w:hAnsi="Times New Roman" w:cs="Times New Roman"/>
          <w:b/>
          <w:sz w:val="24"/>
          <w:szCs w:val="24"/>
          <w:lang w:val="en-US"/>
        </w:rPr>
        <w:t xml:space="preserve"> LIMITED</w:t>
      </w:r>
    </w:p>
    <w:p w14:paraId="40C30E27" w14:textId="77777777" w:rsidR="00923A3A" w:rsidRDefault="00923A3A" w:rsidP="00923A3A">
      <w:pPr>
        <w:spacing w:after="0"/>
        <w:jc w:val="center"/>
        <w:rPr>
          <w:rFonts w:ascii="Times New Roman" w:hAnsi="Times New Roman" w:cs="Times New Roman"/>
          <w:b/>
          <w:sz w:val="24"/>
          <w:szCs w:val="24"/>
          <w:lang w:val="en-US"/>
        </w:rPr>
      </w:pPr>
      <w:r w:rsidRPr="00281C51">
        <w:rPr>
          <w:rFonts w:ascii="Times New Roman" w:hAnsi="Times New Roman" w:cs="Times New Roman"/>
          <w:b/>
          <w:sz w:val="24"/>
          <w:szCs w:val="24"/>
          <w:lang w:val="en-US"/>
        </w:rPr>
        <w:t>(A</w:t>
      </w:r>
      <w:r>
        <w:rPr>
          <w:rFonts w:ascii="Times New Roman" w:hAnsi="Times New Roman" w:cs="Times New Roman"/>
          <w:b/>
          <w:sz w:val="24"/>
          <w:szCs w:val="24"/>
          <w:lang w:val="en-US"/>
        </w:rPr>
        <w:t>RB</w:t>
      </w:r>
      <w:r w:rsidRPr="00281C51">
        <w:rPr>
          <w:rFonts w:ascii="Times New Roman" w:hAnsi="Times New Roman" w:cs="Times New Roman"/>
          <w:b/>
          <w:sz w:val="24"/>
          <w:szCs w:val="24"/>
          <w:lang w:val="en-US"/>
        </w:rPr>
        <w:t xml:space="preserve">N </w:t>
      </w:r>
      <w:r>
        <w:rPr>
          <w:rFonts w:ascii="Times New Roman" w:hAnsi="Times New Roman" w:cs="Times New Roman"/>
          <w:b/>
          <w:sz w:val="24"/>
          <w:szCs w:val="24"/>
          <w:lang w:val="en-US"/>
        </w:rPr>
        <w:t>077 559 525</w:t>
      </w:r>
      <w:r w:rsidRPr="00281C51">
        <w:rPr>
          <w:rFonts w:ascii="Times New Roman" w:hAnsi="Times New Roman" w:cs="Times New Roman"/>
          <w:b/>
          <w:sz w:val="24"/>
          <w:szCs w:val="24"/>
          <w:lang w:val="en-US"/>
        </w:rPr>
        <w:t>)</w:t>
      </w:r>
    </w:p>
    <w:p w14:paraId="0DCD0757" w14:textId="77777777" w:rsidR="00281C51" w:rsidRDefault="00281C51" w:rsidP="00281C51">
      <w:pPr>
        <w:spacing w:after="0"/>
        <w:jc w:val="center"/>
        <w:rPr>
          <w:rFonts w:ascii="Times New Roman" w:hAnsi="Times New Roman" w:cs="Times New Roman"/>
          <w:b/>
          <w:sz w:val="24"/>
          <w:szCs w:val="24"/>
          <w:lang w:val="en-US"/>
        </w:rPr>
      </w:pPr>
    </w:p>
    <w:p w14:paraId="0D9F4B4E" w14:textId="2029ACE7" w:rsidR="00281C51" w:rsidRDefault="003276C1" w:rsidP="00281C51">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ANTI</w:t>
      </w:r>
      <w:r w:rsidR="005F40AC">
        <w:rPr>
          <w:rFonts w:ascii="Times New Roman" w:hAnsi="Times New Roman" w:cs="Times New Roman"/>
          <w:b/>
          <w:sz w:val="24"/>
          <w:szCs w:val="24"/>
          <w:lang w:val="en-US"/>
        </w:rPr>
        <w:t xml:space="preserve"> </w:t>
      </w:r>
      <w:r>
        <w:rPr>
          <w:rFonts w:ascii="Times New Roman" w:hAnsi="Times New Roman" w:cs="Times New Roman"/>
          <w:b/>
          <w:sz w:val="24"/>
          <w:szCs w:val="24"/>
          <w:lang w:val="en-US"/>
        </w:rPr>
        <w:t>BRIBERY AND CORRUPTION</w:t>
      </w:r>
      <w:r w:rsidR="00281C51">
        <w:rPr>
          <w:rFonts w:ascii="Times New Roman" w:hAnsi="Times New Roman" w:cs="Times New Roman"/>
          <w:b/>
          <w:sz w:val="24"/>
          <w:szCs w:val="24"/>
          <w:lang w:val="en-US"/>
        </w:rPr>
        <w:t xml:space="preserve"> POLICY</w:t>
      </w:r>
    </w:p>
    <w:p w14:paraId="3318B9BE" w14:textId="77777777" w:rsidR="00281C51" w:rsidRDefault="00281C51" w:rsidP="00281C51">
      <w:pPr>
        <w:spacing w:after="0"/>
        <w:jc w:val="center"/>
        <w:rPr>
          <w:rFonts w:ascii="Times New Roman" w:hAnsi="Times New Roman" w:cs="Times New Roman"/>
          <w:b/>
          <w:sz w:val="24"/>
          <w:szCs w:val="24"/>
          <w:lang w:val="en-US"/>
        </w:rPr>
      </w:pPr>
    </w:p>
    <w:p w14:paraId="569A6FA9" w14:textId="77777777" w:rsidR="00281C51" w:rsidRPr="00DD373D" w:rsidRDefault="00EB3B5D" w:rsidP="00281C51">
      <w:pPr>
        <w:pStyle w:val="ListParagraph"/>
        <w:numPr>
          <w:ilvl w:val="0"/>
          <w:numId w:val="1"/>
        </w:numPr>
        <w:spacing w:after="0"/>
        <w:ind w:left="284" w:hanging="284"/>
        <w:rPr>
          <w:rFonts w:ascii="Times New Roman" w:hAnsi="Times New Roman" w:cs="Times New Roman"/>
          <w:b/>
          <w:sz w:val="24"/>
          <w:szCs w:val="24"/>
          <w:lang w:val="en-US"/>
        </w:rPr>
      </w:pPr>
      <w:r w:rsidRPr="00DD373D">
        <w:rPr>
          <w:rFonts w:ascii="Times New Roman" w:hAnsi="Times New Roman" w:cs="Times New Roman"/>
          <w:b/>
          <w:sz w:val="24"/>
          <w:szCs w:val="24"/>
          <w:lang w:val="en-US"/>
        </w:rPr>
        <w:t>INTRODUCTION</w:t>
      </w:r>
    </w:p>
    <w:p w14:paraId="7DBA84BA" w14:textId="77777777" w:rsidR="00281C51" w:rsidRDefault="00281C51" w:rsidP="00281C51">
      <w:pPr>
        <w:spacing w:after="0"/>
        <w:rPr>
          <w:rFonts w:ascii="Times New Roman" w:hAnsi="Times New Roman" w:cs="Times New Roman"/>
          <w:b/>
          <w:sz w:val="24"/>
          <w:szCs w:val="24"/>
          <w:lang w:val="en-US"/>
        </w:rPr>
      </w:pPr>
    </w:p>
    <w:p w14:paraId="7782C7B5" w14:textId="43D8A1DB" w:rsidR="00EB3B5D" w:rsidRDefault="00EB3B5D"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reference to </w:t>
      </w:r>
      <w:proofErr w:type="spellStart"/>
      <w:r w:rsidR="00923A3A">
        <w:rPr>
          <w:rFonts w:ascii="Times New Roman" w:hAnsi="Times New Roman" w:cs="Times New Roman"/>
          <w:sz w:val="24"/>
          <w:szCs w:val="24"/>
          <w:lang w:val="en-US"/>
        </w:rPr>
        <w:t>Kaili</w:t>
      </w:r>
      <w:proofErr w:type="spellEnd"/>
      <w:r w:rsidR="00923A3A">
        <w:rPr>
          <w:rFonts w:ascii="Times New Roman" w:hAnsi="Times New Roman" w:cs="Times New Roman"/>
          <w:sz w:val="24"/>
          <w:szCs w:val="24"/>
          <w:lang w:val="en-US"/>
        </w:rPr>
        <w:t xml:space="preserve"> Resources Limited (ASX:KLR) </w:t>
      </w:r>
      <w:r>
        <w:rPr>
          <w:rFonts w:ascii="Times New Roman" w:hAnsi="Times New Roman" w:cs="Times New Roman"/>
          <w:sz w:val="24"/>
          <w:szCs w:val="24"/>
          <w:lang w:val="en-US"/>
        </w:rPr>
        <w:t xml:space="preserve">in this Policy is a reference to </w:t>
      </w:r>
      <w:proofErr w:type="spellStart"/>
      <w:r w:rsidR="00923A3A">
        <w:rPr>
          <w:rFonts w:ascii="Times New Roman" w:hAnsi="Times New Roman" w:cs="Times New Roman"/>
          <w:sz w:val="24"/>
          <w:szCs w:val="24"/>
          <w:lang w:val="en-US"/>
        </w:rPr>
        <w:t>Kaili</w:t>
      </w:r>
      <w:proofErr w:type="spellEnd"/>
      <w:r w:rsidR="00923A3A">
        <w:rPr>
          <w:rFonts w:ascii="Times New Roman" w:hAnsi="Times New Roman" w:cs="Times New Roman"/>
          <w:sz w:val="24"/>
          <w:szCs w:val="24"/>
          <w:lang w:val="en-US"/>
        </w:rPr>
        <w:t xml:space="preserve"> Resources</w:t>
      </w:r>
      <w:bookmarkStart w:id="0" w:name="_GoBack"/>
      <w:bookmarkEnd w:id="0"/>
      <w:r w:rsidR="00551374" w:rsidRPr="00EB3B5D">
        <w:rPr>
          <w:rFonts w:ascii="Times New Roman" w:hAnsi="Times New Roman" w:cs="Times New Roman"/>
          <w:sz w:val="24"/>
          <w:szCs w:val="24"/>
          <w:lang w:val="en-US"/>
        </w:rPr>
        <w:t xml:space="preserve"> Limited </w:t>
      </w:r>
      <w:r w:rsidRPr="00EB3B5D">
        <w:rPr>
          <w:rFonts w:ascii="Times New Roman" w:hAnsi="Times New Roman" w:cs="Times New Roman"/>
          <w:sz w:val="24"/>
          <w:szCs w:val="24"/>
          <w:lang w:val="en-US"/>
        </w:rPr>
        <w:t>(“the Company”) and each of its subsidiaries (together “the Group”)</w:t>
      </w:r>
      <w:r>
        <w:rPr>
          <w:rFonts w:ascii="Times New Roman" w:hAnsi="Times New Roman" w:cs="Times New Roman"/>
          <w:sz w:val="24"/>
          <w:szCs w:val="24"/>
          <w:lang w:val="en-US"/>
        </w:rPr>
        <w:t>.</w:t>
      </w:r>
    </w:p>
    <w:p w14:paraId="6F345992" w14:textId="77777777" w:rsidR="00EB3B5D" w:rsidRDefault="00EB3B5D" w:rsidP="00B514C6">
      <w:pPr>
        <w:spacing w:after="0"/>
        <w:jc w:val="both"/>
        <w:rPr>
          <w:rFonts w:ascii="Times New Roman" w:hAnsi="Times New Roman" w:cs="Times New Roman"/>
          <w:sz w:val="24"/>
          <w:szCs w:val="24"/>
          <w:lang w:val="en-US"/>
        </w:rPr>
      </w:pPr>
    </w:p>
    <w:p w14:paraId="465D28C1" w14:textId="77777777" w:rsidR="003B555E" w:rsidRDefault="003B555E" w:rsidP="003B55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Group </w:t>
      </w:r>
      <w:r w:rsidR="00EB3B5D">
        <w:rPr>
          <w:rFonts w:ascii="Times New Roman" w:hAnsi="Times New Roman" w:cs="Times New Roman"/>
          <w:sz w:val="24"/>
          <w:szCs w:val="24"/>
          <w:lang w:val="en-US"/>
        </w:rPr>
        <w:t xml:space="preserve">is committed to </w:t>
      </w:r>
      <w:r w:rsidR="003276C1">
        <w:rPr>
          <w:rFonts w:ascii="Times New Roman" w:hAnsi="Times New Roman" w:cs="Times New Roman"/>
          <w:sz w:val="24"/>
          <w:szCs w:val="24"/>
          <w:lang w:val="en-US"/>
        </w:rPr>
        <w:t xml:space="preserve">conducting its operations and business activities </w:t>
      </w:r>
      <w:r w:rsidR="0083275F">
        <w:rPr>
          <w:rFonts w:ascii="Times New Roman" w:hAnsi="Times New Roman" w:cs="Times New Roman"/>
          <w:sz w:val="24"/>
          <w:szCs w:val="24"/>
          <w:lang w:val="en-US"/>
        </w:rPr>
        <w:t>in an ethical manner consistent with the principles of honesty, integrity, fairness and respect</w:t>
      </w:r>
      <w:r>
        <w:rPr>
          <w:rFonts w:ascii="Times New Roman" w:hAnsi="Times New Roman" w:cs="Times New Roman"/>
          <w:sz w:val="24"/>
          <w:szCs w:val="24"/>
          <w:lang w:val="en-US"/>
        </w:rPr>
        <w:t xml:space="preserve"> and to complying with all laws that apply to it, including anti-bribery and corruption laws.</w:t>
      </w:r>
    </w:p>
    <w:p w14:paraId="7EF1518C" w14:textId="77777777" w:rsidR="003276C1" w:rsidRDefault="003276C1" w:rsidP="00B514C6">
      <w:pPr>
        <w:spacing w:after="0"/>
        <w:jc w:val="both"/>
        <w:rPr>
          <w:rFonts w:ascii="Times New Roman" w:hAnsi="Times New Roman" w:cs="Times New Roman"/>
          <w:sz w:val="24"/>
          <w:szCs w:val="24"/>
          <w:lang w:val="en-US"/>
        </w:rPr>
      </w:pPr>
    </w:p>
    <w:p w14:paraId="0AD2551C" w14:textId="77777777" w:rsidR="00DD373D" w:rsidRDefault="0083275F"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Bribery and the related improper conduct referred to in this Policy are serious criminal offences for both the Company and any individuals involved.  They are also inconsistent with </w:t>
      </w:r>
      <w:r w:rsidR="003B555E">
        <w:rPr>
          <w:rFonts w:ascii="Times New Roman" w:hAnsi="Times New Roman" w:cs="Times New Roman"/>
          <w:sz w:val="24"/>
          <w:szCs w:val="24"/>
          <w:lang w:val="en-US"/>
        </w:rPr>
        <w:t>the Group’s</w:t>
      </w:r>
      <w:r>
        <w:rPr>
          <w:rFonts w:ascii="Times New Roman" w:hAnsi="Times New Roman" w:cs="Times New Roman"/>
          <w:sz w:val="24"/>
          <w:szCs w:val="24"/>
          <w:lang w:val="en-US"/>
        </w:rPr>
        <w:t xml:space="preserve"> values.</w:t>
      </w:r>
      <w:r w:rsidR="003276C1">
        <w:rPr>
          <w:rFonts w:ascii="Times New Roman" w:hAnsi="Times New Roman" w:cs="Times New Roman"/>
          <w:sz w:val="24"/>
          <w:szCs w:val="24"/>
          <w:lang w:val="en-US"/>
        </w:rPr>
        <w:t xml:space="preserve"> </w:t>
      </w:r>
    </w:p>
    <w:p w14:paraId="4217C05B" w14:textId="77777777" w:rsidR="00FD1E82" w:rsidRDefault="00FD1E82" w:rsidP="00B514C6">
      <w:pPr>
        <w:spacing w:after="0"/>
        <w:jc w:val="both"/>
        <w:rPr>
          <w:rFonts w:ascii="Times New Roman" w:hAnsi="Times New Roman" w:cs="Times New Roman"/>
          <w:sz w:val="24"/>
          <w:szCs w:val="24"/>
          <w:lang w:val="en-US"/>
        </w:rPr>
      </w:pPr>
    </w:p>
    <w:p w14:paraId="243B2AD8" w14:textId="77777777" w:rsidR="00DD373D" w:rsidRDefault="00DD373D" w:rsidP="00B514C6">
      <w:pPr>
        <w:pStyle w:val="ListParagraph"/>
        <w:numPr>
          <w:ilvl w:val="0"/>
          <w:numId w:val="1"/>
        </w:numPr>
        <w:spacing w:after="0"/>
        <w:ind w:left="426" w:hanging="426"/>
        <w:jc w:val="both"/>
        <w:rPr>
          <w:rFonts w:ascii="Times New Roman" w:hAnsi="Times New Roman" w:cs="Times New Roman"/>
          <w:b/>
          <w:sz w:val="24"/>
          <w:szCs w:val="24"/>
          <w:lang w:val="en-US"/>
        </w:rPr>
      </w:pPr>
      <w:r w:rsidRPr="00DD373D">
        <w:rPr>
          <w:rFonts w:ascii="Times New Roman" w:hAnsi="Times New Roman" w:cs="Times New Roman"/>
          <w:b/>
          <w:sz w:val="24"/>
          <w:szCs w:val="24"/>
          <w:lang w:val="en-US"/>
        </w:rPr>
        <w:t>PURPOSE</w:t>
      </w:r>
    </w:p>
    <w:p w14:paraId="0CE75466" w14:textId="77777777" w:rsidR="00B514C6" w:rsidRPr="00B514C6" w:rsidRDefault="00B514C6" w:rsidP="00B514C6">
      <w:pPr>
        <w:spacing w:after="0"/>
        <w:jc w:val="both"/>
        <w:rPr>
          <w:rFonts w:ascii="Times New Roman" w:hAnsi="Times New Roman" w:cs="Times New Roman"/>
          <w:b/>
          <w:sz w:val="24"/>
          <w:szCs w:val="24"/>
          <w:lang w:val="en-US"/>
        </w:rPr>
      </w:pPr>
    </w:p>
    <w:p w14:paraId="219D7BD0" w14:textId="77777777" w:rsidR="00DD373D" w:rsidRDefault="00DD373D" w:rsidP="00B514C6">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this Policy is to:</w:t>
      </w:r>
    </w:p>
    <w:p w14:paraId="31A39B3A" w14:textId="0700C044" w:rsidR="00DD373D" w:rsidRDefault="00FD1E82"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83275F">
        <w:rPr>
          <w:rFonts w:ascii="Times New Roman" w:hAnsi="Times New Roman" w:cs="Times New Roman"/>
          <w:sz w:val="24"/>
          <w:szCs w:val="24"/>
          <w:lang w:val="en-US"/>
        </w:rPr>
        <w:t xml:space="preserve">et out </w:t>
      </w:r>
      <w:r w:rsidR="004A55CE">
        <w:rPr>
          <w:rFonts w:ascii="Times New Roman" w:hAnsi="Times New Roman" w:cs="Times New Roman"/>
          <w:sz w:val="24"/>
          <w:szCs w:val="24"/>
          <w:lang w:val="en-US"/>
        </w:rPr>
        <w:t xml:space="preserve">the responsibilities of the </w:t>
      </w:r>
      <w:r w:rsidR="0083275F">
        <w:rPr>
          <w:rFonts w:ascii="Times New Roman" w:hAnsi="Times New Roman" w:cs="Times New Roman"/>
          <w:sz w:val="24"/>
          <w:szCs w:val="24"/>
          <w:lang w:val="en-US"/>
        </w:rPr>
        <w:t>Group</w:t>
      </w:r>
      <w:r w:rsidR="004A55CE">
        <w:rPr>
          <w:rFonts w:ascii="Times New Roman" w:hAnsi="Times New Roman" w:cs="Times New Roman"/>
          <w:sz w:val="24"/>
          <w:szCs w:val="24"/>
          <w:lang w:val="en-US"/>
        </w:rPr>
        <w:t xml:space="preserve"> and its </w:t>
      </w:r>
      <w:r w:rsidR="00551374">
        <w:rPr>
          <w:rFonts w:ascii="Times New Roman" w:hAnsi="Times New Roman" w:cs="Times New Roman"/>
          <w:sz w:val="24"/>
          <w:szCs w:val="24"/>
          <w:lang w:val="en-US"/>
        </w:rPr>
        <w:t>P</w:t>
      </w:r>
      <w:r w:rsidR="004A55CE">
        <w:rPr>
          <w:rFonts w:ascii="Times New Roman" w:hAnsi="Times New Roman" w:cs="Times New Roman"/>
          <w:sz w:val="24"/>
          <w:szCs w:val="24"/>
          <w:lang w:val="en-US"/>
        </w:rPr>
        <w:t>ersonnel in observing and upholding the prohibition on bribery and corruption</w:t>
      </w:r>
      <w:r>
        <w:rPr>
          <w:rFonts w:ascii="Times New Roman" w:hAnsi="Times New Roman" w:cs="Times New Roman"/>
          <w:sz w:val="24"/>
          <w:szCs w:val="24"/>
          <w:lang w:val="en-US"/>
        </w:rPr>
        <w:t xml:space="preserve"> in connection with its operations and activities; and</w:t>
      </w:r>
    </w:p>
    <w:p w14:paraId="6C86D08A" w14:textId="77777777" w:rsidR="006951F2" w:rsidRDefault="00FD1E82" w:rsidP="00FD1E82">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Provide </w:t>
      </w:r>
      <w:r w:rsidR="004A55CE">
        <w:rPr>
          <w:rFonts w:ascii="Times New Roman" w:hAnsi="Times New Roman" w:cs="Times New Roman"/>
          <w:sz w:val="24"/>
          <w:szCs w:val="24"/>
          <w:lang w:val="en-US"/>
        </w:rPr>
        <w:t xml:space="preserve">information and </w:t>
      </w:r>
      <w:r>
        <w:rPr>
          <w:rFonts w:ascii="Times New Roman" w:hAnsi="Times New Roman" w:cs="Times New Roman"/>
          <w:sz w:val="24"/>
          <w:szCs w:val="24"/>
          <w:lang w:val="en-US"/>
        </w:rPr>
        <w:t xml:space="preserve">guidance on how to </w:t>
      </w:r>
      <w:r w:rsidR="004A55CE">
        <w:rPr>
          <w:rFonts w:ascii="Times New Roman" w:hAnsi="Times New Roman" w:cs="Times New Roman"/>
          <w:sz w:val="24"/>
          <w:szCs w:val="24"/>
          <w:lang w:val="en-US"/>
        </w:rPr>
        <w:t xml:space="preserve">recognize and </w:t>
      </w:r>
      <w:r>
        <w:rPr>
          <w:rFonts w:ascii="Times New Roman" w:hAnsi="Times New Roman" w:cs="Times New Roman"/>
          <w:sz w:val="24"/>
          <w:szCs w:val="24"/>
          <w:lang w:val="en-US"/>
        </w:rPr>
        <w:t>deal with instances of bribery or corruption.</w:t>
      </w:r>
    </w:p>
    <w:p w14:paraId="0AFB417C" w14:textId="77777777" w:rsidR="00FD1E82" w:rsidRDefault="00FD1E82" w:rsidP="00FD1E82">
      <w:pPr>
        <w:spacing w:after="0"/>
        <w:jc w:val="both"/>
        <w:rPr>
          <w:rFonts w:ascii="Times New Roman" w:hAnsi="Times New Roman" w:cs="Times New Roman"/>
          <w:sz w:val="24"/>
          <w:szCs w:val="24"/>
          <w:lang w:val="en-US"/>
        </w:rPr>
      </w:pPr>
    </w:p>
    <w:p w14:paraId="640BF58E" w14:textId="77777777" w:rsidR="006951F2" w:rsidRDefault="00FD1E82" w:rsidP="00B514C6">
      <w:pPr>
        <w:pStyle w:val="ListParagraph"/>
        <w:numPr>
          <w:ilvl w:val="0"/>
          <w:numId w:val="1"/>
        </w:numPr>
        <w:spacing w:after="0"/>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PRINCIPLES</w:t>
      </w:r>
    </w:p>
    <w:p w14:paraId="39D83BAD" w14:textId="77777777" w:rsidR="006951F2" w:rsidRDefault="006951F2" w:rsidP="00B514C6">
      <w:pPr>
        <w:spacing w:after="0"/>
        <w:jc w:val="both"/>
        <w:rPr>
          <w:rFonts w:ascii="Times New Roman" w:hAnsi="Times New Roman" w:cs="Times New Roman"/>
          <w:b/>
          <w:sz w:val="24"/>
          <w:szCs w:val="24"/>
          <w:lang w:val="en-US"/>
        </w:rPr>
      </w:pPr>
    </w:p>
    <w:p w14:paraId="377635B0" w14:textId="77777777" w:rsidR="00FD1E82" w:rsidRDefault="003B555E"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Group</w:t>
      </w:r>
      <w:r w:rsidR="00FD1E82">
        <w:rPr>
          <w:rFonts w:ascii="Times New Roman" w:hAnsi="Times New Roman" w:cs="Times New Roman"/>
          <w:sz w:val="24"/>
          <w:szCs w:val="24"/>
          <w:lang w:val="en-US"/>
        </w:rPr>
        <w:t xml:space="preserve"> will act with integrity by:</w:t>
      </w:r>
    </w:p>
    <w:p w14:paraId="4CF6729C" w14:textId="77777777" w:rsidR="00FD1E82" w:rsidRDefault="00FD1E82" w:rsidP="00FD1E82">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Never engaging in corrupt business practices</w:t>
      </w:r>
      <w:r w:rsidR="008A32C0">
        <w:rPr>
          <w:rFonts w:ascii="Times New Roman" w:hAnsi="Times New Roman" w:cs="Times New Roman"/>
          <w:sz w:val="24"/>
          <w:szCs w:val="24"/>
          <w:lang w:val="en-US"/>
        </w:rPr>
        <w:t>;</w:t>
      </w:r>
    </w:p>
    <w:p w14:paraId="2597A410" w14:textId="77777777" w:rsidR="008A32C0" w:rsidRDefault="00FD1E82" w:rsidP="00FD1E82">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Never offering, paying, soliciting or accepting bribes in any form </w:t>
      </w:r>
      <w:r w:rsidR="001738F6">
        <w:rPr>
          <w:rFonts w:ascii="Times New Roman" w:hAnsi="Times New Roman" w:cs="Times New Roman"/>
          <w:sz w:val="24"/>
          <w:szCs w:val="24"/>
          <w:lang w:val="en-US"/>
        </w:rPr>
        <w:t>including Facilitation P</w:t>
      </w:r>
      <w:r w:rsidR="008A32C0">
        <w:rPr>
          <w:rFonts w:ascii="Times New Roman" w:hAnsi="Times New Roman" w:cs="Times New Roman"/>
          <w:sz w:val="24"/>
          <w:szCs w:val="24"/>
          <w:lang w:val="en-US"/>
        </w:rPr>
        <w:t>ayments;</w:t>
      </w:r>
    </w:p>
    <w:p w14:paraId="457DC80A" w14:textId="77777777" w:rsidR="00947754" w:rsidRDefault="008A32C0" w:rsidP="004476E7">
      <w:pPr>
        <w:pStyle w:val="ListParagraph"/>
        <w:numPr>
          <w:ilvl w:val="0"/>
          <w:numId w:val="3"/>
        </w:numPr>
        <w:spacing w:after="0"/>
        <w:jc w:val="both"/>
        <w:rPr>
          <w:rFonts w:ascii="Times New Roman" w:hAnsi="Times New Roman" w:cs="Times New Roman"/>
          <w:sz w:val="24"/>
          <w:szCs w:val="24"/>
          <w:lang w:val="en-US"/>
        </w:rPr>
      </w:pPr>
      <w:r w:rsidRPr="008A32C0">
        <w:rPr>
          <w:rFonts w:ascii="Times New Roman" w:hAnsi="Times New Roman" w:cs="Times New Roman"/>
          <w:sz w:val="24"/>
          <w:szCs w:val="24"/>
          <w:lang w:val="en-US"/>
        </w:rPr>
        <w:t xml:space="preserve">Never offering or accepting an item, money, travel, hospitality, entertainment or other token of appreciation that may be construed or used by others to allege </w:t>
      </w:r>
      <w:proofErr w:type="spellStart"/>
      <w:r w:rsidRPr="008A32C0">
        <w:rPr>
          <w:rFonts w:ascii="Times New Roman" w:hAnsi="Times New Roman" w:cs="Times New Roman"/>
          <w:sz w:val="24"/>
          <w:szCs w:val="24"/>
          <w:lang w:val="en-US"/>
        </w:rPr>
        <w:t>favouritism</w:t>
      </w:r>
      <w:proofErr w:type="spellEnd"/>
      <w:r w:rsidRPr="008A32C0">
        <w:rPr>
          <w:rFonts w:ascii="Times New Roman" w:hAnsi="Times New Roman" w:cs="Times New Roman"/>
          <w:sz w:val="24"/>
          <w:szCs w:val="24"/>
          <w:lang w:val="en-US"/>
        </w:rPr>
        <w:t xml:space="preserve">, discrimination, collusion or similar unacceptable </w:t>
      </w:r>
      <w:r>
        <w:rPr>
          <w:rFonts w:ascii="Times New Roman" w:hAnsi="Times New Roman" w:cs="Times New Roman"/>
          <w:sz w:val="24"/>
          <w:szCs w:val="24"/>
          <w:lang w:val="en-US"/>
        </w:rPr>
        <w:t>practices;</w:t>
      </w:r>
    </w:p>
    <w:p w14:paraId="056FF364" w14:textId="77777777" w:rsidR="008A32C0" w:rsidRDefault="008A32C0" w:rsidP="004476E7">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Providing a reporting mechanism;</w:t>
      </w:r>
    </w:p>
    <w:p w14:paraId="32D8E8F1" w14:textId="77777777" w:rsidR="008A32C0" w:rsidRDefault="008A32C0" w:rsidP="004476E7">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Providing anti-bribery and corruption education and awareness through training; and</w:t>
      </w:r>
    </w:p>
    <w:p w14:paraId="466D466F" w14:textId="77777777" w:rsidR="008A32C0" w:rsidRDefault="008A32C0" w:rsidP="004476E7">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Maintaining a register of payments made or gifts received which is reported to the Board</w:t>
      </w:r>
      <w:r w:rsidR="003B555E">
        <w:rPr>
          <w:rFonts w:ascii="Times New Roman" w:hAnsi="Times New Roman" w:cs="Times New Roman"/>
          <w:sz w:val="24"/>
          <w:szCs w:val="24"/>
          <w:lang w:val="en-US"/>
        </w:rPr>
        <w:t xml:space="preserve"> of Directors of the Company</w:t>
      </w:r>
      <w:r>
        <w:rPr>
          <w:rFonts w:ascii="Times New Roman" w:hAnsi="Times New Roman" w:cs="Times New Roman"/>
          <w:sz w:val="24"/>
          <w:szCs w:val="24"/>
          <w:lang w:val="en-US"/>
        </w:rPr>
        <w:t>.</w:t>
      </w:r>
    </w:p>
    <w:p w14:paraId="6933E4D7" w14:textId="77777777" w:rsidR="003B555E" w:rsidRDefault="003B555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6DF081E" w14:textId="77777777" w:rsidR="008A32C0" w:rsidRPr="00FD1E82" w:rsidRDefault="008A32C0" w:rsidP="008A32C0">
      <w:pPr>
        <w:pStyle w:val="ListParagraph"/>
        <w:numPr>
          <w:ilvl w:val="0"/>
          <w:numId w:val="1"/>
        </w:numPr>
        <w:spacing w:after="0"/>
        <w:ind w:left="426" w:hanging="426"/>
        <w:jc w:val="both"/>
        <w:rPr>
          <w:rFonts w:ascii="Times New Roman" w:hAnsi="Times New Roman" w:cs="Times New Roman"/>
          <w:b/>
          <w:sz w:val="24"/>
          <w:szCs w:val="24"/>
          <w:lang w:val="en-US"/>
        </w:rPr>
      </w:pPr>
      <w:r w:rsidRPr="00FD1E82">
        <w:rPr>
          <w:rFonts w:ascii="Times New Roman" w:hAnsi="Times New Roman" w:cs="Times New Roman"/>
          <w:b/>
          <w:sz w:val="24"/>
          <w:szCs w:val="24"/>
          <w:lang w:val="en-US"/>
        </w:rPr>
        <w:lastRenderedPageBreak/>
        <w:t>APPLICATION</w:t>
      </w:r>
      <w:r w:rsidR="001738F6">
        <w:rPr>
          <w:rFonts w:ascii="Times New Roman" w:hAnsi="Times New Roman" w:cs="Times New Roman"/>
          <w:b/>
          <w:sz w:val="24"/>
          <w:szCs w:val="24"/>
          <w:lang w:val="en-US"/>
        </w:rPr>
        <w:t xml:space="preserve"> AND RESPONSIBILITY</w:t>
      </w:r>
    </w:p>
    <w:p w14:paraId="35470B9D" w14:textId="77777777" w:rsidR="008A32C0" w:rsidRDefault="008A32C0" w:rsidP="008A32C0">
      <w:pPr>
        <w:spacing w:after="0"/>
        <w:jc w:val="both"/>
        <w:rPr>
          <w:rFonts w:ascii="Times New Roman" w:hAnsi="Times New Roman" w:cs="Times New Roman"/>
          <w:b/>
          <w:sz w:val="24"/>
          <w:szCs w:val="24"/>
          <w:lang w:val="en-US"/>
        </w:rPr>
      </w:pPr>
    </w:p>
    <w:p w14:paraId="01956007" w14:textId="77777777" w:rsidR="008A32C0" w:rsidRDefault="008A32C0" w:rsidP="008A32C0">
      <w:pPr>
        <w:spacing w:after="0"/>
        <w:jc w:val="both"/>
        <w:rPr>
          <w:rFonts w:ascii="Times New Roman" w:hAnsi="Times New Roman" w:cs="Times New Roman"/>
          <w:sz w:val="24"/>
          <w:szCs w:val="24"/>
          <w:lang w:val="en-US"/>
        </w:rPr>
      </w:pPr>
      <w:r w:rsidRPr="00FD1E82">
        <w:rPr>
          <w:rFonts w:ascii="Times New Roman" w:hAnsi="Times New Roman" w:cs="Times New Roman"/>
          <w:sz w:val="24"/>
          <w:szCs w:val="24"/>
          <w:lang w:val="en-US"/>
        </w:rPr>
        <w:t xml:space="preserve">This Policy applies to </w:t>
      </w:r>
      <w:r w:rsidR="003B555E">
        <w:rPr>
          <w:rFonts w:ascii="Times New Roman" w:hAnsi="Times New Roman" w:cs="Times New Roman"/>
          <w:sz w:val="24"/>
          <w:szCs w:val="24"/>
          <w:lang w:val="en-US"/>
        </w:rPr>
        <w:t>all</w:t>
      </w:r>
      <w:r w:rsidRPr="00FD1E82">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rectors, employees, contractors, consultants </w:t>
      </w:r>
      <w:r w:rsidRPr="00FD1E82">
        <w:rPr>
          <w:rFonts w:ascii="Times New Roman" w:hAnsi="Times New Roman" w:cs="Times New Roman"/>
          <w:sz w:val="24"/>
          <w:szCs w:val="24"/>
          <w:lang w:val="en-US"/>
        </w:rPr>
        <w:t xml:space="preserve">and other </w:t>
      </w:r>
      <w:r>
        <w:rPr>
          <w:rFonts w:ascii="Times New Roman" w:hAnsi="Times New Roman" w:cs="Times New Roman"/>
          <w:sz w:val="24"/>
          <w:szCs w:val="24"/>
          <w:lang w:val="en-US"/>
        </w:rPr>
        <w:t xml:space="preserve">business partners </w:t>
      </w:r>
      <w:r w:rsidR="003B555E">
        <w:rPr>
          <w:rFonts w:ascii="Times New Roman" w:hAnsi="Times New Roman" w:cs="Times New Roman"/>
          <w:sz w:val="24"/>
          <w:szCs w:val="24"/>
          <w:lang w:val="en-US"/>
        </w:rPr>
        <w:t xml:space="preserve">(“Personnel”) </w:t>
      </w:r>
      <w:r>
        <w:rPr>
          <w:rFonts w:ascii="Times New Roman" w:hAnsi="Times New Roman" w:cs="Times New Roman"/>
          <w:sz w:val="24"/>
          <w:szCs w:val="24"/>
          <w:lang w:val="en-US"/>
        </w:rPr>
        <w:t>who are expected to</w:t>
      </w:r>
      <w:r w:rsidR="004A55CE">
        <w:rPr>
          <w:rFonts w:ascii="Times New Roman" w:hAnsi="Times New Roman" w:cs="Times New Roman"/>
          <w:sz w:val="24"/>
          <w:szCs w:val="24"/>
          <w:lang w:val="en-US"/>
        </w:rPr>
        <w:t xml:space="preserve"> adh</w:t>
      </w:r>
      <w:r>
        <w:rPr>
          <w:rFonts w:ascii="Times New Roman" w:hAnsi="Times New Roman" w:cs="Times New Roman"/>
          <w:sz w:val="24"/>
          <w:szCs w:val="24"/>
          <w:lang w:val="en-US"/>
        </w:rPr>
        <w:t>ere to this Policy.</w:t>
      </w:r>
    </w:p>
    <w:p w14:paraId="5A91A5C9" w14:textId="77777777" w:rsidR="00947754" w:rsidRDefault="00947754" w:rsidP="003D763D">
      <w:pPr>
        <w:spacing w:after="0"/>
        <w:jc w:val="both"/>
        <w:rPr>
          <w:rFonts w:ascii="Times New Roman" w:hAnsi="Times New Roman" w:cs="Times New Roman"/>
          <w:b/>
          <w:sz w:val="24"/>
          <w:szCs w:val="24"/>
          <w:lang w:val="en-US"/>
        </w:rPr>
      </w:pPr>
    </w:p>
    <w:p w14:paraId="20920789" w14:textId="77777777" w:rsidR="003B555E" w:rsidRDefault="003B555E" w:rsidP="003B55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All Personnel will be provided with access to a copy of this Policy through the Company’s website on Corporate Governance.  Training or awareness sessions on this Policy will be held from time to time, as required.</w:t>
      </w:r>
    </w:p>
    <w:p w14:paraId="1D37C6D9" w14:textId="77777777" w:rsidR="00E228E6" w:rsidRDefault="00E228E6" w:rsidP="00B514C6">
      <w:pPr>
        <w:spacing w:after="0"/>
        <w:jc w:val="both"/>
        <w:rPr>
          <w:rFonts w:ascii="Times New Roman" w:hAnsi="Times New Roman" w:cs="Times New Roman"/>
          <w:b/>
          <w:sz w:val="24"/>
          <w:szCs w:val="24"/>
          <w:lang w:val="en-US"/>
        </w:rPr>
      </w:pPr>
    </w:p>
    <w:p w14:paraId="7FD42F85" w14:textId="77777777" w:rsidR="001738F6" w:rsidRPr="001738F6" w:rsidRDefault="001738F6" w:rsidP="00B514C6">
      <w:pPr>
        <w:spacing w:after="0"/>
        <w:jc w:val="both"/>
        <w:rPr>
          <w:rFonts w:ascii="Times New Roman" w:hAnsi="Times New Roman" w:cs="Times New Roman"/>
          <w:sz w:val="24"/>
          <w:szCs w:val="24"/>
          <w:lang w:val="en-US"/>
        </w:rPr>
      </w:pPr>
      <w:r w:rsidRPr="001738F6">
        <w:rPr>
          <w:rFonts w:ascii="Times New Roman" w:hAnsi="Times New Roman" w:cs="Times New Roman"/>
          <w:sz w:val="24"/>
          <w:szCs w:val="24"/>
          <w:lang w:val="en-US"/>
        </w:rPr>
        <w:t>Company Secretary – responsible for maintaining the registers</w:t>
      </w:r>
      <w:r w:rsidR="000E7A8D">
        <w:rPr>
          <w:rFonts w:ascii="Times New Roman" w:hAnsi="Times New Roman" w:cs="Times New Roman"/>
          <w:sz w:val="24"/>
          <w:szCs w:val="24"/>
          <w:lang w:val="en-US"/>
        </w:rPr>
        <w:t xml:space="preserve"> for discretionary payments made to governments or political parties, for donations and sponsorships, for gifts and entertainment received as described in section 6 below.</w:t>
      </w:r>
    </w:p>
    <w:p w14:paraId="0A300678" w14:textId="77777777" w:rsidR="001738F6" w:rsidRDefault="001738F6" w:rsidP="00B514C6">
      <w:pPr>
        <w:spacing w:after="0"/>
        <w:jc w:val="both"/>
        <w:rPr>
          <w:rFonts w:ascii="Times New Roman" w:hAnsi="Times New Roman" w:cs="Times New Roman"/>
          <w:b/>
          <w:sz w:val="24"/>
          <w:szCs w:val="24"/>
          <w:lang w:val="en-US"/>
        </w:rPr>
      </w:pPr>
    </w:p>
    <w:p w14:paraId="6F74D486" w14:textId="77777777" w:rsidR="00E228E6" w:rsidRPr="001738F6" w:rsidRDefault="001738F6" w:rsidP="001738F6">
      <w:pPr>
        <w:pStyle w:val="ListParagraph"/>
        <w:numPr>
          <w:ilvl w:val="0"/>
          <w:numId w:val="1"/>
        </w:num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DEFINITIONS</w:t>
      </w:r>
    </w:p>
    <w:p w14:paraId="700A1BF4" w14:textId="77777777" w:rsidR="00C33939" w:rsidRDefault="00C33939" w:rsidP="00B514C6">
      <w:pPr>
        <w:spacing w:after="0"/>
        <w:jc w:val="both"/>
        <w:rPr>
          <w:rFonts w:ascii="Times New Roman" w:hAnsi="Times New Roman" w:cs="Times New Roman"/>
          <w:b/>
          <w:sz w:val="24"/>
          <w:szCs w:val="24"/>
          <w:lang w:val="en-US"/>
        </w:rPr>
      </w:pPr>
    </w:p>
    <w:p w14:paraId="4EDF4278" w14:textId="77777777" w:rsidR="001738F6" w:rsidRDefault="001738F6"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Bribery is the offer, promise or payment of cash, gifts or even excessive entertainment or an inducement of any kind offered or given to a person in a position of trust to influence that person’s views or conduct or to obtain an improper advantage.</w:t>
      </w:r>
    </w:p>
    <w:p w14:paraId="6605E5E9" w14:textId="77777777" w:rsidR="001738F6" w:rsidRDefault="001738F6" w:rsidP="00B514C6">
      <w:pPr>
        <w:spacing w:after="0"/>
        <w:jc w:val="both"/>
        <w:rPr>
          <w:rFonts w:ascii="Times New Roman" w:hAnsi="Times New Roman" w:cs="Times New Roman"/>
          <w:sz w:val="24"/>
          <w:szCs w:val="24"/>
          <w:lang w:val="en-US"/>
        </w:rPr>
      </w:pPr>
    </w:p>
    <w:p w14:paraId="0B520034" w14:textId="77777777" w:rsidR="00C33939" w:rsidRDefault="001738F6" w:rsidP="001738F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Corruption is the misuse of public power for private profit or the misuse of entrusted power for private gain.</w:t>
      </w:r>
      <w:r w:rsidR="00C33939">
        <w:rPr>
          <w:rFonts w:ascii="Times New Roman" w:hAnsi="Times New Roman" w:cs="Times New Roman"/>
          <w:sz w:val="24"/>
          <w:szCs w:val="24"/>
          <w:lang w:val="en-US"/>
        </w:rPr>
        <w:t xml:space="preserve"> </w:t>
      </w:r>
    </w:p>
    <w:p w14:paraId="63DE7539" w14:textId="77777777" w:rsidR="001738F6" w:rsidRDefault="001738F6" w:rsidP="001738F6">
      <w:pPr>
        <w:spacing w:after="0"/>
        <w:jc w:val="both"/>
        <w:rPr>
          <w:rFonts w:ascii="Times New Roman" w:hAnsi="Times New Roman" w:cs="Times New Roman"/>
          <w:sz w:val="24"/>
          <w:szCs w:val="24"/>
          <w:lang w:val="en-US"/>
        </w:rPr>
      </w:pPr>
    </w:p>
    <w:p w14:paraId="6843FD99" w14:textId="77777777" w:rsidR="001738F6" w:rsidRDefault="001738F6" w:rsidP="001738F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Facilitation Payment is a payment to a public or government official that acts as an incentive for the official to complete some action or process expeditiously, to the benefit of the party making the payment.  A payment is not a facilitation if there are published fees for shorter approval or processing times.</w:t>
      </w:r>
    </w:p>
    <w:p w14:paraId="1364B405" w14:textId="77777777" w:rsidR="00C33939" w:rsidRDefault="00C33939" w:rsidP="00B514C6">
      <w:pPr>
        <w:spacing w:after="0"/>
        <w:jc w:val="both"/>
        <w:rPr>
          <w:rFonts w:ascii="Times New Roman" w:hAnsi="Times New Roman" w:cs="Times New Roman"/>
          <w:sz w:val="24"/>
          <w:szCs w:val="24"/>
          <w:lang w:val="en-US"/>
        </w:rPr>
      </w:pPr>
    </w:p>
    <w:p w14:paraId="195AEAB4" w14:textId="77777777" w:rsidR="001738F6" w:rsidRDefault="001738F6"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Bribery and corruption can take many forms, including the provision or acceptance of cash payments, kickbacks, political contributions, charitable contributions, social benefits, gifts, travel, hospitality and reimbursement of expenses.</w:t>
      </w:r>
    </w:p>
    <w:p w14:paraId="4FEAA86C" w14:textId="77777777" w:rsidR="001738F6" w:rsidRDefault="001738F6" w:rsidP="00B514C6">
      <w:pPr>
        <w:spacing w:after="0"/>
        <w:jc w:val="both"/>
        <w:rPr>
          <w:rFonts w:ascii="Times New Roman" w:hAnsi="Times New Roman" w:cs="Times New Roman"/>
          <w:sz w:val="24"/>
          <w:szCs w:val="24"/>
          <w:lang w:val="en-US"/>
        </w:rPr>
      </w:pPr>
    </w:p>
    <w:p w14:paraId="784C1770" w14:textId="77777777" w:rsidR="00210352" w:rsidRDefault="00210352" w:rsidP="00210352">
      <w:pPr>
        <w:pStyle w:val="ListParagraph"/>
        <w:numPr>
          <w:ilvl w:val="0"/>
          <w:numId w:val="1"/>
        </w:numPr>
        <w:spacing w:after="0"/>
        <w:ind w:left="426" w:hanging="426"/>
        <w:jc w:val="both"/>
        <w:rPr>
          <w:rFonts w:ascii="Times New Roman" w:hAnsi="Times New Roman" w:cs="Times New Roman"/>
          <w:b/>
          <w:sz w:val="24"/>
          <w:szCs w:val="24"/>
          <w:lang w:val="en-US"/>
        </w:rPr>
      </w:pPr>
      <w:r w:rsidRPr="00210352">
        <w:rPr>
          <w:rFonts w:ascii="Times New Roman" w:hAnsi="Times New Roman" w:cs="Times New Roman"/>
          <w:b/>
          <w:sz w:val="24"/>
          <w:szCs w:val="24"/>
          <w:lang w:val="en-US"/>
        </w:rPr>
        <w:t>KEY POLICY REQUIREMENTS</w:t>
      </w:r>
    </w:p>
    <w:p w14:paraId="1A2C2C96" w14:textId="77777777" w:rsidR="00210352" w:rsidRPr="00210352" w:rsidRDefault="00210352" w:rsidP="00210352">
      <w:pPr>
        <w:spacing w:after="0"/>
        <w:jc w:val="both"/>
        <w:rPr>
          <w:rFonts w:ascii="Times New Roman" w:hAnsi="Times New Roman" w:cs="Times New Roman"/>
          <w:sz w:val="24"/>
          <w:szCs w:val="24"/>
          <w:lang w:val="en-US"/>
        </w:rPr>
      </w:pPr>
    </w:p>
    <w:p w14:paraId="2BB72493" w14:textId="77777777" w:rsidR="00210352" w:rsidRPr="00210352" w:rsidRDefault="00210352" w:rsidP="00210352">
      <w:pPr>
        <w:pStyle w:val="ListParagraph"/>
        <w:numPr>
          <w:ilvl w:val="1"/>
          <w:numId w:val="1"/>
        </w:numPr>
        <w:spacing w:after="0"/>
        <w:ind w:left="426" w:hanging="426"/>
        <w:jc w:val="both"/>
        <w:rPr>
          <w:rFonts w:ascii="Times New Roman" w:hAnsi="Times New Roman" w:cs="Times New Roman"/>
          <w:b/>
          <w:sz w:val="24"/>
          <w:szCs w:val="24"/>
          <w:lang w:val="en-US"/>
        </w:rPr>
      </w:pPr>
      <w:r w:rsidRPr="00210352">
        <w:rPr>
          <w:rFonts w:ascii="Times New Roman" w:hAnsi="Times New Roman" w:cs="Times New Roman"/>
          <w:b/>
          <w:sz w:val="24"/>
          <w:szCs w:val="24"/>
          <w:lang w:val="en-US"/>
        </w:rPr>
        <w:t>Reporting a breach or suspected breach of this Policy</w:t>
      </w:r>
    </w:p>
    <w:p w14:paraId="2C02EA14" w14:textId="77777777" w:rsidR="00210352" w:rsidRDefault="00210352" w:rsidP="00210352">
      <w:pPr>
        <w:spacing w:after="0"/>
        <w:jc w:val="both"/>
        <w:rPr>
          <w:rFonts w:ascii="Times New Roman" w:hAnsi="Times New Roman" w:cs="Times New Roman"/>
          <w:b/>
          <w:sz w:val="24"/>
          <w:szCs w:val="24"/>
          <w:lang w:val="en-US"/>
        </w:rPr>
      </w:pPr>
    </w:p>
    <w:p w14:paraId="06DAD078" w14:textId="77777777" w:rsidR="00210352" w:rsidRPr="00210352" w:rsidRDefault="00210352" w:rsidP="0021035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any Personnel becomes aware of, or suspects bribery or corruption practices they should immediately report to their manager or follow the guidelines in the Group’s Whistleblower Policy.</w:t>
      </w:r>
    </w:p>
    <w:p w14:paraId="137C3ED9" w14:textId="77777777" w:rsidR="00210352" w:rsidRPr="00210352" w:rsidRDefault="00210352" w:rsidP="00210352">
      <w:pPr>
        <w:spacing w:after="0"/>
        <w:jc w:val="both"/>
        <w:rPr>
          <w:rFonts w:ascii="Times New Roman" w:hAnsi="Times New Roman" w:cs="Times New Roman"/>
          <w:b/>
          <w:sz w:val="24"/>
          <w:szCs w:val="24"/>
          <w:lang w:val="en-US"/>
        </w:rPr>
      </w:pPr>
    </w:p>
    <w:p w14:paraId="2083C79A" w14:textId="77777777" w:rsidR="00210352" w:rsidRPr="00210352" w:rsidRDefault="00210352" w:rsidP="00210352">
      <w:pPr>
        <w:pStyle w:val="ListParagraph"/>
        <w:numPr>
          <w:ilvl w:val="1"/>
          <w:numId w:val="1"/>
        </w:numPr>
        <w:spacing w:after="0"/>
        <w:ind w:left="426" w:hanging="426"/>
        <w:jc w:val="both"/>
        <w:rPr>
          <w:rFonts w:ascii="Times New Roman" w:hAnsi="Times New Roman" w:cs="Times New Roman"/>
          <w:b/>
          <w:sz w:val="24"/>
          <w:szCs w:val="24"/>
          <w:lang w:val="en-US"/>
        </w:rPr>
      </w:pPr>
      <w:r w:rsidRPr="00210352">
        <w:rPr>
          <w:rFonts w:ascii="Times New Roman" w:hAnsi="Times New Roman" w:cs="Times New Roman"/>
          <w:b/>
          <w:sz w:val="24"/>
          <w:szCs w:val="24"/>
          <w:lang w:val="en-US"/>
        </w:rPr>
        <w:t xml:space="preserve">Payments to </w:t>
      </w:r>
      <w:r>
        <w:rPr>
          <w:rFonts w:ascii="Times New Roman" w:hAnsi="Times New Roman" w:cs="Times New Roman"/>
          <w:b/>
          <w:sz w:val="24"/>
          <w:szCs w:val="24"/>
          <w:lang w:val="en-US"/>
        </w:rPr>
        <w:t>g</w:t>
      </w:r>
      <w:r w:rsidRPr="00210352">
        <w:rPr>
          <w:rFonts w:ascii="Times New Roman" w:hAnsi="Times New Roman" w:cs="Times New Roman"/>
          <w:b/>
          <w:sz w:val="24"/>
          <w:szCs w:val="24"/>
          <w:lang w:val="en-US"/>
        </w:rPr>
        <w:t xml:space="preserve">overnments or </w:t>
      </w:r>
      <w:r>
        <w:rPr>
          <w:rFonts w:ascii="Times New Roman" w:hAnsi="Times New Roman" w:cs="Times New Roman"/>
          <w:b/>
          <w:sz w:val="24"/>
          <w:szCs w:val="24"/>
          <w:lang w:val="en-US"/>
        </w:rPr>
        <w:t>p</w:t>
      </w:r>
      <w:r w:rsidRPr="00210352">
        <w:rPr>
          <w:rFonts w:ascii="Times New Roman" w:hAnsi="Times New Roman" w:cs="Times New Roman"/>
          <w:b/>
          <w:sz w:val="24"/>
          <w:szCs w:val="24"/>
          <w:lang w:val="en-US"/>
        </w:rPr>
        <w:t xml:space="preserve">olitical </w:t>
      </w:r>
      <w:r>
        <w:rPr>
          <w:rFonts w:ascii="Times New Roman" w:hAnsi="Times New Roman" w:cs="Times New Roman"/>
          <w:b/>
          <w:sz w:val="24"/>
          <w:szCs w:val="24"/>
          <w:lang w:val="en-US"/>
        </w:rPr>
        <w:t>p</w:t>
      </w:r>
      <w:r w:rsidRPr="00210352">
        <w:rPr>
          <w:rFonts w:ascii="Times New Roman" w:hAnsi="Times New Roman" w:cs="Times New Roman"/>
          <w:b/>
          <w:sz w:val="24"/>
          <w:szCs w:val="24"/>
          <w:lang w:val="en-US"/>
        </w:rPr>
        <w:t>arties</w:t>
      </w:r>
    </w:p>
    <w:p w14:paraId="7A8D1E55" w14:textId="77777777" w:rsidR="00210352" w:rsidRDefault="00210352" w:rsidP="00210352">
      <w:pPr>
        <w:spacing w:after="0"/>
        <w:jc w:val="both"/>
        <w:rPr>
          <w:rFonts w:ascii="Times New Roman" w:hAnsi="Times New Roman" w:cs="Times New Roman"/>
          <w:sz w:val="24"/>
          <w:szCs w:val="24"/>
          <w:lang w:val="en-US"/>
        </w:rPr>
      </w:pPr>
    </w:p>
    <w:p w14:paraId="12D19659" w14:textId="77777777" w:rsidR="00210352" w:rsidRDefault="00210352" w:rsidP="0021035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Discretionary payments to governments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those not based on a published schedule of rates for a service) or political parties will have to be first approved by the Board of Directors and entered in the register.</w:t>
      </w:r>
    </w:p>
    <w:p w14:paraId="0D81845D" w14:textId="77777777" w:rsidR="00210352" w:rsidRDefault="00210352" w:rsidP="00210352">
      <w:pPr>
        <w:spacing w:after="0"/>
        <w:jc w:val="both"/>
        <w:rPr>
          <w:rFonts w:ascii="Times New Roman" w:hAnsi="Times New Roman" w:cs="Times New Roman"/>
          <w:sz w:val="24"/>
          <w:szCs w:val="24"/>
          <w:lang w:val="en-US"/>
        </w:rPr>
      </w:pPr>
    </w:p>
    <w:p w14:paraId="3CBFA7D2" w14:textId="77777777" w:rsidR="006F3454" w:rsidRDefault="006F3454" w:rsidP="00210352">
      <w:pPr>
        <w:spacing w:after="0"/>
        <w:jc w:val="both"/>
        <w:rPr>
          <w:rFonts w:ascii="Times New Roman" w:hAnsi="Times New Roman" w:cs="Times New Roman"/>
          <w:sz w:val="24"/>
          <w:szCs w:val="24"/>
          <w:lang w:val="en-US"/>
        </w:rPr>
      </w:pPr>
    </w:p>
    <w:p w14:paraId="1F95FA6F" w14:textId="77777777" w:rsidR="00210352" w:rsidRPr="00210352" w:rsidRDefault="00210352" w:rsidP="00210352">
      <w:pPr>
        <w:pStyle w:val="ListParagraph"/>
        <w:numPr>
          <w:ilvl w:val="1"/>
          <w:numId w:val="1"/>
        </w:numPr>
        <w:spacing w:after="0"/>
        <w:ind w:left="426" w:hanging="426"/>
        <w:jc w:val="both"/>
        <w:rPr>
          <w:rFonts w:ascii="Times New Roman" w:hAnsi="Times New Roman" w:cs="Times New Roman"/>
          <w:b/>
          <w:sz w:val="24"/>
          <w:szCs w:val="24"/>
          <w:lang w:val="en-US"/>
        </w:rPr>
      </w:pPr>
      <w:r w:rsidRPr="00210352">
        <w:rPr>
          <w:rFonts w:ascii="Times New Roman" w:hAnsi="Times New Roman" w:cs="Times New Roman"/>
          <w:b/>
          <w:sz w:val="24"/>
          <w:szCs w:val="24"/>
          <w:lang w:val="en-US"/>
        </w:rPr>
        <w:lastRenderedPageBreak/>
        <w:t>Donations</w:t>
      </w:r>
      <w:r w:rsidR="000E7A8D">
        <w:rPr>
          <w:rFonts w:ascii="Times New Roman" w:hAnsi="Times New Roman" w:cs="Times New Roman"/>
          <w:b/>
          <w:sz w:val="24"/>
          <w:szCs w:val="24"/>
          <w:lang w:val="en-US"/>
        </w:rPr>
        <w:t xml:space="preserve"> and</w:t>
      </w:r>
      <w:r w:rsidRPr="00210352">
        <w:rPr>
          <w:rFonts w:ascii="Times New Roman" w:hAnsi="Times New Roman" w:cs="Times New Roman"/>
          <w:b/>
          <w:sz w:val="24"/>
          <w:szCs w:val="24"/>
          <w:lang w:val="en-US"/>
        </w:rPr>
        <w:t xml:space="preserve"> spons</w:t>
      </w:r>
      <w:r w:rsidR="000E7A8D">
        <w:rPr>
          <w:rFonts w:ascii="Times New Roman" w:hAnsi="Times New Roman" w:cs="Times New Roman"/>
          <w:b/>
          <w:sz w:val="24"/>
          <w:szCs w:val="24"/>
          <w:lang w:val="en-US"/>
        </w:rPr>
        <w:t>orships</w:t>
      </w:r>
    </w:p>
    <w:p w14:paraId="57B53151" w14:textId="77777777" w:rsidR="00210352" w:rsidRDefault="00210352" w:rsidP="00210352">
      <w:pPr>
        <w:spacing w:after="0"/>
        <w:jc w:val="both"/>
        <w:rPr>
          <w:rFonts w:ascii="Times New Roman" w:hAnsi="Times New Roman" w:cs="Times New Roman"/>
          <w:sz w:val="24"/>
          <w:szCs w:val="24"/>
          <w:lang w:val="en-US"/>
        </w:rPr>
      </w:pPr>
    </w:p>
    <w:p w14:paraId="5D31C4B8" w14:textId="77777777" w:rsidR="00210352" w:rsidRPr="00210352" w:rsidRDefault="000E7A8D" w:rsidP="0021035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Donations and sponsorship payments greater than $500 shall be entered in the register and disclosed to the Board of Directors at the next meeting.</w:t>
      </w:r>
    </w:p>
    <w:p w14:paraId="5954ADF2" w14:textId="77777777" w:rsidR="00210352" w:rsidRDefault="00210352" w:rsidP="00210352">
      <w:pPr>
        <w:spacing w:after="0"/>
        <w:jc w:val="both"/>
        <w:rPr>
          <w:rFonts w:ascii="Times New Roman" w:hAnsi="Times New Roman" w:cs="Times New Roman"/>
          <w:sz w:val="24"/>
          <w:szCs w:val="24"/>
          <w:lang w:val="en-US"/>
        </w:rPr>
      </w:pPr>
    </w:p>
    <w:p w14:paraId="20A1F45C" w14:textId="77777777" w:rsidR="000E7A8D" w:rsidRPr="000E7A8D" w:rsidRDefault="000E7A8D" w:rsidP="000E7A8D">
      <w:pPr>
        <w:pStyle w:val="ListParagraph"/>
        <w:numPr>
          <w:ilvl w:val="1"/>
          <w:numId w:val="1"/>
        </w:numPr>
        <w:spacing w:after="0"/>
        <w:ind w:left="426" w:hanging="426"/>
        <w:jc w:val="both"/>
        <w:rPr>
          <w:rFonts w:ascii="Times New Roman" w:hAnsi="Times New Roman" w:cs="Times New Roman"/>
          <w:b/>
          <w:sz w:val="24"/>
          <w:szCs w:val="24"/>
          <w:lang w:val="en-US"/>
        </w:rPr>
      </w:pPr>
      <w:r w:rsidRPr="000E7A8D">
        <w:rPr>
          <w:rFonts w:ascii="Times New Roman" w:hAnsi="Times New Roman" w:cs="Times New Roman"/>
          <w:b/>
          <w:sz w:val="24"/>
          <w:szCs w:val="24"/>
          <w:lang w:val="en-US"/>
        </w:rPr>
        <w:t>Gifts and entertainment</w:t>
      </w:r>
    </w:p>
    <w:p w14:paraId="00281FEE" w14:textId="77777777" w:rsidR="000E7A8D" w:rsidRDefault="000E7A8D" w:rsidP="000E7A8D">
      <w:pPr>
        <w:spacing w:after="0"/>
        <w:jc w:val="both"/>
        <w:rPr>
          <w:rFonts w:ascii="Times New Roman" w:hAnsi="Times New Roman" w:cs="Times New Roman"/>
          <w:sz w:val="24"/>
          <w:szCs w:val="24"/>
          <w:lang w:val="en-US"/>
        </w:rPr>
      </w:pPr>
    </w:p>
    <w:p w14:paraId="1E5D8AE9" w14:textId="77777777" w:rsidR="000E7A8D" w:rsidRDefault="000E7A8D" w:rsidP="000E7A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gifts received greater than $100 shall be entered in a register and disclosed to the Board of Directors at the next meeting.  In principle, gifts and entertainment should not be given or received during any business negotiation especially during the tender process for a project or contract.  Always consider the intention behind the gift when deciding whether or not it would be appropriate to </w:t>
      </w:r>
      <w:r w:rsidR="006F3454">
        <w:rPr>
          <w:rFonts w:ascii="Times New Roman" w:hAnsi="Times New Roman" w:cs="Times New Roman"/>
          <w:sz w:val="24"/>
          <w:szCs w:val="24"/>
          <w:lang w:val="en-US"/>
        </w:rPr>
        <w:t xml:space="preserve">give or </w:t>
      </w:r>
      <w:r>
        <w:rPr>
          <w:rFonts w:ascii="Times New Roman" w:hAnsi="Times New Roman" w:cs="Times New Roman"/>
          <w:sz w:val="24"/>
          <w:szCs w:val="24"/>
          <w:lang w:val="en-US"/>
        </w:rPr>
        <w:t>accept in compliance with this Policy.</w:t>
      </w:r>
    </w:p>
    <w:p w14:paraId="05A6CEE3" w14:textId="77777777" w:rsidR="000E7A8D" w:rsidRDefault="000E7A8D" w:rsidP="000E7A8D">
      <w:pPr>
        <w:spacing w:after="0"/>
        <w:jc w:val="both"/>
        <w:rPr>
          <w:rFonts w:ascii="Times New Roman" w:hAnsi="Times New Roman" w:cs="Times New Roman"/>
          <w:sz w:val="24"/>
          <w:szCs w:val="24"/>
          <w:lang w:val="en-US"/>
        </w:rPr>
      </w:pPr>
    </w:p>
    <w:p w14:paraId="6B5B8BD7" w14:textId="77777777" w:rsidR="004A55CE" w:rsidRPr="004A55CE" w:rsidRDefault="000E7A8D" w:rsidP="00B514C6">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7</w:t>
      </w:r>
      <w:r w:rsidR="004A55CE" w:rsidRPr="004A55CE">
        <w:rPr>
          <w:rFonts w:ascii="Times New Roman" w:hAnsi="Times New Roman" w:cs="Times New Roman"/>
          <w:b/>
          <w:sz w:val="24"/>
          <w:szCs w:val="24"/>
          <w:lang w:val="en-US"/>
        </w:rPr>
        <w:t>. CONSEQUENCES OF A BREACH</w:t>
      </w:r>
    </w:p>
    <w:p w14:paraId="3210ABD8" w14:textId="77777777" w:rsidR="004A55CE" w:rsidRDefault="004A55CE" w:rsidP="00B514C6">
      <w:pPr>
        <w:spacing w:after="0"/>
        <w:jc w:val="both"/>
        <w:rPr>
          <w:rFonts w:ascii="Times New Roman" w:hAnsi="Times New Roman" w:cs="Times New Roman"/>
          <w:sz w:val="24"/>
          <w:szCs w:val="24"/>
          <w:lang w:val="en-US"/>
        </w:rPr>
      </w:pPr>
    </w:p>
    <w:p w14:paraId="449D574F" w14:textId="77777777" w:rsidR="004A55CE" w:rsidRDefault="004A55CE"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breach of this Policy may be regarded as serious misconduct, leading to disciplinary action, which may include termination of employment</w:t>
      </w:r>
      <w:r w:rsidR="00ED468B">
        <w:rPr>
          <w:rFonts w:ascii="Times New Roman" w:hAnsi="Times New Roman" w:cs="Times New Roman"/>
          <w:sz w:val="24"/>
          <w:szCs w:val="24"/>
          <w:lang w:val="en-US"/>
        </w:rPr>
        <w:t xml:space="preserve"> and/or contract</w:t>
      </w:r>
      <w:r>
        <w:rPr>
          <w:rFonts w:ascii="Times New Roman" w:hAnsi="Times New Roman" w:cs="Times New Roman"/>
          <w:sz w:val="24"/>
          <w:szCs w:val="24"/>
          <w:lang w:val="en-US"/>
        </w:rPr>
        <w:t>.  Breach of this Policy may also expose an individual to criminal and civil liability and could result in imprisonment or in the imposition of a significant financial penalty.</w:t>
      </w:r>
    </w:p>
    <w:p w14:paraId="632B435F" w14:textId="77777777" w:rsidR="006F3454" w:rsidRPr="006F3454" w:rsidRDefault="006F3454" w:rsidP="006F3454">
      <w:pPr>
        <w:spacing w:after="0"/>
        <w:jc w:val="both"/>
        <w:rPr>
          <w:rFonts w:ascii="Times New Roman" w:hAnsi="Times New Roman" w:cs="Times New Roman"/>
          <w:b/>
          <w:sz w:val="24"/>
          <w:szCs w:val="24"/>
          <w:lang w:val="en-US"/>
        </w:rPr>
      </w:pPr>
    </w:p>
    <w:p w14:paraId="0DC46CE8" w14:textId="77777777" w:rsidR="006F3454" w:rsidRDefault="006F3454" w:rsidP="006F3454">
      <w:pPr>
        <w:pStyle w:val="ListParagraph"/>
        <w:numPr>
          <w:ilvl w:val="0"/>
          <w:numId w:val="1"/>
        </w:numPr>
        <w:spacing w:after="0"/>
        <w:ind w:left="284" w:hanging="284"/>
        <w:jc w:val="both"/>
        <w:rPr>
          <w:rFonts w:ascii="Times New Roman" w:hAnsi="Times New Roman" w:cs="Times New Roman"/>
          <w:b/>
          <w:sz w:val="24"/>
          <w:szCs w:val="24"/>
          <w:lang w:val="en-US"/>
        </w:rPr>
      </w:pPr>
      <w:r w:rsidRPr="006F3454">
        <w:rPr>
          <w:rFonts w:ascii="Times New Roman" w:hAnsi="Times New Roman" w:cs="Times New Roman"/>
          <w:b/>
          <w:sz w:val="24"/>
          <w:szCs w:val="24"/>
          <w:lang w:val="en-US"/>
        </w:rPr>
        <w:t>POLICY REVIEW</w:t>
      </w:r>
    </w:p>
    <w:p w14:paraId="4392A825" w14:textId="77777777" w:rsidR="006F3454" w:rsidRDefault="006F3454" w:rsidP="006F3454">
      <w:pPr>
        <w:spacing w:after="0"/>
        <w:jc w:val="both"/>
        <w:rPr>
          <w:rFonts w:ascii="Times New Roman" w:hAnsi="Times New Roman" w:cs="Times New Roman"/>
          <w:b/>
          <w:sz w:val="24"/>
          <w:szCs w:val="24"/>
          <w:lang w:val="en-US"/>
        </w:rPr>
      </w:pPr>
    </w:p>
    <w:p w14:paraId="6C495F31" w14:textId="77777777" w:rsidR="006F3454" w:rsidRPr="00984C36" w:rsidRDefault="006F3454" w:rsidP="006F345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Policy was approved by the Company’s Board of Directors on 31 December 2019 and will be reviewed annually.</w:t>
      </w:r>
    </w:p>
    <w:p w14:paraId="55D5CD24" w14:textId="77777777" w:rsidR="006F3454" w:rsidRPr="006F3454" w:rsidRDefault="006F3454" w:rsidP="006F3454">
      <w:pPr>
        <w:spacing w:after="0"/>
        <w:jc w:val="both"/>
        <w:rPr>
          <w:rFonts w:ascii="Times New Roman" w:hAnsi="Times New Roman" w:cs="Times New Roman"/>
          <w:b/>
          <w:sz w:val="24"/>
          <w:szCs w:val="24"/>
          <w:lang w:val="en-US"/>
        </w:rPr>
      </w:pPr>
    </w:p>
    <w:sectPr w:rsidR="006F3454" w:rsidRPr="006F34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3CE8" w14:textId="77777777" w:rsidR="00B32D49" w:rsidRDefault="00B32D49" w:rsidP="005F40AC">
      <w:pPr>
        <w:spacing w:after="0" w:line="240" w:lineRule="auto"/>
      </w:pPr>
      <w:r>
        <w:separator/>
      </w:r>
    </w:p>
  </w:endnote>
  <w:endnote w:type="continuationSeparator" w:id="0">
    <w:p w14:paraId="1ED1989B" w14:textId="77777777" w:rsidR="00B32D49" w:rsidRDefault="00B32D49" w:rsidP="005F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3C08" w14:textId="77777777" w:rsidR="00B32D49" w:rsidRDefault="00B32D49" w:rsidP="005F40AC">
      <w:pPr>
        <w:spacing w:after="0" w:line="240" w:lineRule="auto"/>
      </w:pPr>
      <w:r>
        <w:separator/>
      </w:r>
    </w:p>
  </w:footnote>
  <w:footnote w:type="continuationSeparator" w:id="0">
    <w:p w14:paraId="41AED25F" w14:textId="77777777" w:rsidR="00B32D49" w:rsidRDefault="00B32D49" w:rsidP="005F4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97C66"/>
    <w:multiLevelType w:val="multilevel"/>
    <w:tmpl w:val="DEAADE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894413"/>
    <w:multiLevelType w:val="hybridMultilevel"/>
    <w:tmpl w:val="04208C32"/>
    <w:lvl w:ilvl="0" w:tplc="FA6CBBB0">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1A6481"/>
    <w:multiLevelType w:val="hybridMultilevel"/>
    <w:tmpl w:val="D150887E"/>
    <w:lvl w:ilvl="0" w:tplc="B278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51"/>
    <w:rsid w:val="000631EB"/>
    <w:rsid w:val="000E7A8D"/>
    <w:rsid w:val="001738F6"/>
    <w:rsid w:val="0017578A"/>
    <w:rsid w:val="001C7070"/>
    <w:rsid w:val="001D4EFC"/>
    <w:rsid w:val="00210352"/>
    <w:rsid w:val="00281C51"/>
    <w:rsid w:val="00295700"/>
    <w:rsid w:val="002B1A25"/>
    <w:rsid w:val="002B5D56"/>
    <w:rsid w:val="003276C1"/>
    <w:rsid w:val="003B555E"/>
    <w:rsid w:val="003B7323"/>
    <w:rsid w:val="003D763D"/>
    <w:rsid w:val="003E7F78"/>
    <w:rsid w:val="00400B01"/>
    <w:rsid w:val="004A55CE"/>
    <w:rsid w:val="00551374"/>
    <w:rsid w:val="005B21E8"/>
    <w:rsid w:val="005F40AC"/>
    <w:rsid w:val="006951F2"/>
    <w:rsid w:val="006F1020"/>
    <w:rsid w:val="006F3454"/>
    <w:rsid w:val="007B72F2"/>
    <w:rsid w:val="007E543E"/>
    <w:rsid w:val="00814B31"/>
    <w:rsid w:val="0083275F"/>
    <w:rsid w:val="008A32C0"/>
    <w:rsid w:val="008F2FBF"/>
    <w:rsid w:val="00923A3A"/>
    <w:rsid w:val="00947754"/>
    <w:rsid w:val="00984C36"/>
    <w:rsid w:val="009E1D4E"/>
    <w:rsid w:val="00B21798"/>
    <w:rsid w:val="00B32D49"/>
    <w:rsid w:val="00B514C6"/>
    <w:rsid w:val="00BF0AC1"/>
    <w:rsid w:val="00C33939"/>
    <w:rsid w:val="00CF78A4"/>
    <w:rsid w:val="00D71774"/>
    <w:rsid w:val="00DD373D"/>
    <w:rsid w:val="00E228E6"/>
    <w:rsid w:val="00EB3B5D"/>
    <w:rsid w:val="00ED468B"/>
    <w:rsid w:val="00F073B8"/>
    <w:rsid w:val="00F86A5C"/>
    <w:rsid w:val="00FD1E82"/>
    <w:rsid w:val="00FD3F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77A0"/>
  <w15:chartTrackingRefBased/>
  <w15:docId w15:val="{6483398A-B7BC-4EAA-84FA-1AE125F3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51"/>
    <w:pPr>
      <w:ind w:left="720"/>
      <w:contextualSpacing/>
    </w:pPr>
  </w:style>
  <w:style w:type="character" w:styleId="Hyperlink">
    <w:name w:val="Hyperlink"/>
    <w:basedOn w:val="DefaultParagraphFont"/>
    <w:uiPriority w:val="99"/>
    <w:unhideWhenUsed/>
    <w:rsid w:val="001D4EFC"/>
    <w:rPr>
      <w:color w:val="0563C1" w:themeColor="hyperlink"/>
      <w:u w:val="single"/>
    </w:rPr>
  </w:style>
  <w:style w:type="paragraph" w:styleId="Header">
    <w:name w:val="header"/>
    <w:basedOn w:val="Normal"/>
    <w:link w:val="HeaderChar"/>
    <w:uiPriority w:val="99"/>
    <w:unhideWhenUsed/>
    <w:rsid w:val="005F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0AC"/>
  </w:style>
  <w:style w:type="paragraph" w:styleId="Footer">
    <w:name w:val="footer"/>
    <w:basedOn w:val="Normal"/>
    <w:link w:val="FooterChar"/>
    <w:uiPriority w:val="99"/>
    <w:unhideWhenUsed/>
    <w:rsid w:val="005F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dc:creator>
  <cp:keywords/>
  <dc:description/>
  <cp:lastModifiedBy>Patrick Sam Yue</cp:lastModifiedBy>
  <cp:revision>2</cp:revision>
  <dcterms:created xsi:type="dcterms:W3CDTF">2019-12-31T09:13:00Z</dcterms:created>
  <dcterms:modified xsi:type="dcterms:W3CDTF">2019-12-31T09:13:00Z</dcterms:modified>
</cp:coreProperties>
</file>